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1A6971" w14:textId="5D2068A9" w:rsidR="000C6BD3" w:rsidRPr="004B52A9" w:rsidRDefault="000C6BD3" w:rsidP="00EC39E3">
      <w:pPr>
        <w:pStyle w:val="Ttulo"/>
        <w:spacing w:before="0"/>
        <w:ind w:left="0" w:right="0"/>
        <w:jc w:val="left"/>
        <w:rPr>
          <w:rFonts w:ascii="Century Gothic" w:hAnsi="Century Gothic"/>
          <w:w w:val="110"/>
        </w:rPr>
      </w:pPr>
    </w:p>
    <w:p w14:paraId="58DA0E7B" w14:textId="386350AA" w:rsidR="00D4554C" w:rsidRPr="00EC39E3" w:rsidRDefault="004B6AB1" w:rsidP="00850CE1">
      <w:pPr>
        <w:pStyle w:val="Ttulo"/>
        <w:spacing w:before="0"/>
        <w:ind w:left="0" w:right="0"/>
        <w:rPr>
          <w:rFonts w:ascii="Century Gothic" w:hAnsi="Century Gothic"/>
          <w:b/>
          <w:bCs/>
          <w:w w:val="110"/>
        </w:rPr>
      </w:pPr>
      <w:r w:rsidRPr="00EC39E3">
        <w:rPr>
          <w:rFonts w:ascii="Century Gothic" w:hAnsi="Century Gothic"/>
          <w:b/>
          <w:bCs/>
          <w:w w:val="110"/>
        </w:rPr>
        <w:t>Política</w:t>
      </w:r>
      <w:r w:rsidR="000C6BD3" w:rsidRPr="00EC39E3">
        <w:rPr>
          <w:rFonts w:ascii="Century Gothic" w:hAnsi="Century Gothic"/>
          <w:b/>
          <w:bCs/>
          <w:w w:val="110"/>
        </w:rPr>
        <w:t xml:space="preserve"> </w:t>
      </w:r>
      <w:r w:rsidRPr="00EC39E3">
        <w:rPr>
          <w:rFonts w:ascii="Century Gothic" w:hAnsi="Century Gothic"/>
          <w:b/>
          <w:bCs/>
          <w:w w:val="110"/>
        </w:rPr>
        <w:t>de</w:t>
      </w:r>
      <w:r w:rsidR="000C6BD3" w:rsidRPr="00EC39E3">
        <w:rPr>
          <w:rFonts w:ascii="Century Gothic" w:hAnsi="Century Gothic"/>
          <w:b/>
          <w:bCs/>
          <w:w w:val="110"/>
        </w:rPr>
        <w:t xml:space="preserve"> </w:t>
      </w:r>
      <w:r w:rsidRPr="00EC39E3">
        <w:rPr>
          <w:rFonts w:ascii="Century Gothic" w:hAnsi="Century Gothic"/>
          <w:b/>
          <w:bCs/>
          <w:w w:val="110"/>
        </w:rPr>
        <w:t>Vacaciones</w:t>
      </w:r>
    </w:p>
    <w:p w14:paraId="5BFB05F1" w14:textId="77777777" w:rsidR="00EC39E3" w:rsidRPr="004B52A9" w:rsidRDefault="00EC39E3" w:rsidP="00850CE1">
      <w:pPr>
        <w:pStyle w:val="Ttulo"/>
        <w:spacing w:before="0"/>
        <w:ind w:left="0" w:right="0"/>
        <w:rPr>
          <w:rFonts w:ascii="Century Gothic" w:hAnsi="Century Gothic"/>
        </w:rPr>
      </w:pPr>
    </w:p>
    <w:p w14:paraId="58DA0E7C" w14:textId="30130FD0" w:rsidR="00D4554C" w:rsidRPr="004B52A9" w:rsidRDefault="004B6AB1" w:rsidP="00EC39E3">
      <w:pPr>
        <w:pStyle w:val="Textoindependiente"/>
        <w:ind w:right="115"/>
        <w:jc w:val="both"/>
        <w:rPr>
          <w:rFonts w:ascii="Century Gothic" w:hAnsi="Century Gothic"/>
          <w:sz w:val="22"/>
          <w:szCs w:val="22"/>
        </w:rPr>
      </w:pPr>
      <w:r w:rsidRPr="00EC39E3">
        <w:rPr>
          <w:rFonts w:ascii="Century Gothic" w:hAnsi="Century Gothic"/>
          <w:b/>
          <w:bCs/>
          <w:color w:val="1F3864"/>
          <w:w w:val="110"/>
          <w:sz w:val="22"/>
          <w:szCs w:val="22"/>
          <w:u w:val="single" w:color="000000"/>
        </w:rPr>
        <w:t>Principios Generales</w:t>
      </w:r>
      <w:r w:rsidRPr="004B52A9">
        <w:rPr>
          <w:rFonts w:ascii="Century Gothic" w:hAnsi="Century Gothic"/>
          <w:color w:val="1F3864"/>
          <w:w w:val="110"/>
          <w:sz w:val="22"/>
          <w:szCs w:val="22"/>
        </w:rPr>
        <w:t xml:space="preserve">: </w:t>
      </w:r>
      <w:r w:rsidRPr="004B52A9">
        <w:rPr>
          <w:rFonts w:ascii="Century Gothic" w:hAnsi="Century Gothic"/>
          <w:w w:val="110"/>
          <w:sz w:val="22"/>
          <w:szCs w:val="22"/>
        </w:rPr>
        <w:t xml:space="preserve">establecer los lineamientos para la programación de tiempo y pago de vacaciones para los colaboradores </w:t>
      </w:r>
      <w:r w:rsidR="00175CAD">
        <w:rPr>
          <w:rFonts w:ascii="Century Gothic" w:hAnsi="Century Gothic"/>
          <w:w w:val="110"/>
          <w:sz w:val="22"/>
          <w:szCs w:val="22"/>
        </w:rPr>
        <w:t xml:space="preserve">del Grupo Educativo Integra </w:t>
      </w:r>
      <w:proofErr w:type="spellStart"/>
      <w:r w:rsidR="00175CAD">
        <w:rPr>
          <w:rFonts w:ascii="Century Gothic" w:hAnsi="Century Gothic"/>
          <w:w w:val="110"/>
          <w:sz w:val="22"/>
          <w:szCs w:val="22"/>
        </w:rPr>
        <w:t>Schools</w:t>
      </w:r>
      <w:proofErr w:type="spellEnd"/>
      <w:r w:rsidRPr="004B52A9">
        <w:rPr>
          <w:rFonts w:ascii="Century Gothic" w:hAnsi="Century Gothic"/>
          <w:w w:val="110"/>
          <w:sz w:val="22"/>
          <w:szCs w:val="22"/>
        </w:rPr>
        <w:t>.</w:t>
      </w:r>
    </w:p>
    <w:p w14:paraId="58DA0E7D" w14:textId="77777777" w:rsidR="00D4554C" w:rsidRPr="004B52A9" w:rsidRDefault="00D4554C" w:rsidP="00EC39E3">
      <w:pPr>
        <w:pStyle w:val="Textoindependiente"/>
        <w:rPr>
          <w:rFonts w:ascii="Century Gothic" w:hAnsi="Century Gothic"/>
          <w:sz w:val="22"/>
          <w:szCs w:val="22"/>
        </w:rPr>
      </w:pPr>
    </w:p>
    <w:p w14:paraId="58DA0E7E" w14:textId="6E61896D" w:rsidR="00D4554C" w:rsidRPr="004B52A9" w:rsidRDefault="004B6AB1" w:rsidP="00EC39E3">
      <w:pPr>
        <w:pStyle w:val="Textoindependiente"/>
        <w:ind w:right="119"/>
        <w:jc w:val="both"/>
        <w:rPr>
          <w:rFonts w:ascii="Century Gothic" w:hAnsi="Century Gothic"/>
          <w:sz w:val="22"/>
          <w:szCs w:val="22"/>
        </w:rPr>
      </w:pPr>
      <w:r w:rsidRPr="00EC39E3">
        <w:rPr>
          <w:rFonts w:ascii="Century Gothic" w:hAnsi="Century Gothic"/>
          <w:b/>
          <w:bCs/>
          <w:color w:val="1F3864"/>
          <w:w w:val="110"/>
          <w:sz w:val="22"/>
          <w:szCs w:val="22"/>
          <w:u w:val="single" w:color="000000"/>
        </w:rPr>
        <w:t>Alcance</w:t>
      </w:r>
      <w:r w:rsidRPr="004B52A9">
        <w:rPr>
          <w:rFonts w:ascii="Century Gothic" w:hAnsi="Century Gothic"/>
          <w:color w:val="1F3864"/>
          <w:w w:val="110"/>
          <w:sz w:val="22"/>
          <w:szCs w:val="22"/>
          <w:u w:val="single" w:color="000000"/>
        </w:rPr>
        <w:t>:</w:t>
      </w:r>
      <w:r w:rsidRPr="004B52A9">
        <w:rPr>
          <w:rFonts w:ascii="Century Gothic" w:hAnsi="Century Gothic"/>
          <w:color w:val="1F3864"/>
          <w:w w:val="110"/>
          <w:sz w:val="22"/>
          <w:szCs w:val="22"/>
        </w:rPr>
        <w:t xml:space="preserve"> </w:t>
      </w:r>
      <w:r w:rsidRPr="004B52A9">
        <w:rPr>
          <w:rFonts w:ascii="Century Gothic" w:hAnsi="Century Gothic"/>
          <w:w w:val="110"/>
          <w:sz w:val="22"/>
          <w:szCs w:val="22"/>
        </w:rPr>
        <w:t xml:space="preserve">Esta política es aplicable a todos los colaboradores con contrato indefinido </w:t>
      </w:r>
      <w:r w:rsidR="00175CAD">
        <w:rPr>
          <w:rFonts w:ascii="Century Gothic" w:hAnsi="Century Gothic"/>
          <w:w w:val="110"/>
          <w:sz w:val="22"/>
          <w:szCs w:val="22"/>
        </w:rPr>
        <w:t xml:space="preserve">del Grupo Educativo Integra </w:t>
      </w:r>
      <w:proofErr w:type="spellStart"/>
      <w:r w:rsidR="00175CAD">
        <w:rPr>
          <w:rFonts w:ascii="Century Gothic" w:hAnsi="Century Gothic"/>
          <w:w w:val="110"/>
          <w:sz w:val="22"/>
          <w:szCs w:val="22"/>
        </w:rPr>
        <w:t>Schools</w:t>
      </w:r>
      <w:proofErr w:type="spellEnd"/>
      <w:r w:rsidRPr="004B52A9">
        <w:rPr>
          <w:rFonts w:ascii="Century Gothic" w:hAnsi="Century Gothic"/>
          <w:w w:val="110"/>
          <w:sz w:val="22"/>
          <w:szCs w:val="22"/>
        </w:rPr>
        <w:t xml:space="preserve"> a nivel nacional.</w:t>
      </w:r>
    </w:p>
    <w:p w14:paraId="58DA0E7F" w14:textId="77777777" w:rsidR="00D4554C" w:rsidRPr="004B52A9" w:rsidRDefault="00D4554C" w:rsidP="00EC39E3">
      <w:pPr>
        <w:pStyle w:val="Textoindependiente"/>
        <w:rPr>
          <w:rFonts w:ascii="Century Gothic" w:hAnsi="Century Gothic"/>
          <w:sz w:val="22"/>
          <w:szCs w:val="22"/>
        </w:rPr>
      </w:pPr>
    </w:p>
    <w:p w14:paraId="58DA0E81" w14:textId="3B8C3636" w:rsidR="00D4554C" w:rsidRPr="004B52A9" w:rsidRDefault="004B6AB1" w:rsidP="000B0FA8">
      <w:pPr>
        <w:pStyle w:val="Textoindependiente"/>
        <w:jc w:val="both"/>
        <w:rPr>
          <w:rFonts w:ascii="Century Gothic" w:hAnsi="Century Gothic"/>
          <w:sz w:val="22"/>
          <w:szCs w:val="22"/>
        </w:rPr>
      </w:pPr>
      <w:r w:rsidRPr="00EC39E3">
        <w:rPr>
          <w:rFonts w:ascii="Century Gothic" w:hAnsi="Century Gothic"/>
          <w:b/>
          <w:bCs/>
          <w:color w:val="1F3864"/>
          <w:w w:val="115"/>
          <w:sz w:val="22"/>
          <w:szCs w:val="22"/>
          <w:u w:val="single" w:color="000000"/>
        </w:rPr>
        <w:t>Referencia</w:t>
      </w:r>
      <w:r w:rsidRPr="004B52A9">
        <w:rPr>
          <w:rFonts w:ascii="Century Gothic" w:hAnsi="Century Gothic"/>
          <w:color w:val="1F3864"/>
          <w:w w:val="115"/>
          <w:sz w:val="22"/>
          <w:szCs w:val="22"/>
          <w:u w:val="single" w:color="000000"/>
        </w:rPr>
        <w:t>:</w:t>
      </w:r>
      <w:r w:rsidRPr="004B52A9">
        <w:rPr>
          <w:rFonts w:ascii="Century Gothic" w:hAnsi="Century Gothic"/>
          <w:color w:val="1F3864"/>
          <w:w w:val="115"/>
          <w:sz w:val="22"/>
          <w:szCs w:val="22"/>
        </w:rPr>
        <w:t xml:space="preserve"> </w:t>
      </w:r>
      <w:r w:rsidRPr="00EC39E3">
        <w:rPr>
          <w:rFonts w:ascii="Century Gothic" w:hAnsi="Century Gothic"/>
          <w:b/>
          <w:bCs/>
          <w:w w:val="110"/>
          <w:sz w:val="22"/>
          <w:szCs w:val="22"/>
        </w:rPr>
        <w:t>Artículo</w:t>
      </w:r>
      <w:r w:rsidRPr="00EC39E3">
        <w:rPr>
          <w:rFonts w:ascii="Century Gothic" w:hAnsi="Century Gothic"/>
          <w:b/>
          <w:bCs/>
          <w:spacing w:val="-28"/>
          <w:w w:val="110"/>
          <w:sz w:val="22"/>
          <w:szCs w:val="22"/>
        </w:rPr>
        <w:t xml:space="preserve"> </w:t>
      </w:r>
      <w:r w:rsidRPr="00EC39E3">
        <w:rPr>
          <w:rFonts w:ascii="Century Gothic" w:hAnsi="Century Gothic"/>
          <w:b/>
          <w:bCs/>
          <w:w w:val="110"/>
          <w:sz w:val="22"/>
          <w:szCs w:val="22"/>
        </w:rPr>
        <w:t>57</w:t>
      </w:r>
      <w:r w:rsidRPr="00EC39E3">
        <w:rPr>
          <w:rFonts w:ascii="Century Gothic" w:hAnsi="Century Gothic"/>
          <w:b/>
          <w:bCs/>
          <w:spacing w:val="-13"/>
          <w:w w:val="110"/>
          <w:sz w:val="22"/>
          <w:szCs w:val="22"/>
        </w:rPr>
        <w:t xml:space="preserve"> </w:t>
      </w:r>
      <w:r w:rsidRPr="00EC39E3">
        <w:rPr>
          <w:rFonts w:ascii="Century Gothic" w:hAnsi="Century Gothic"/>
          <w:b/>
          <w:bCs/>
          <w:w w:val="110"/>
          <w:sz w:val="22"/>
          <w:szCs w:val="22"/>
        </w:rPr>
        <w:t>del</w:t>
      </w:r>
      <w:r w:rsidRPr="00EC39E3">
        <w:rPr>
          <w:rFonts w:ascii="Century Gothic" w:hAnsi="Century Gothic"/>
          <w:b/>
          <w:bCs/>
          <w:spacing w:val="-12"/>
          <w:w w:val="110"/>
          <w:sz w:val="22"/>
          <w:szCs w:val="22"/>
        </w:rPr>
        <w:t xml:space="preserve"> </w:t>
      </w:r>
      <w:r w:rsidRPr="00EC39E3">
        <w:rPr>
          <w:rFonts w:ascii="Century Gothic" w:hAnsi="Century Gothic"/>
          <w:b/>
          <w:bCs/>
          <w:w w:val="110"/>
          <w:sz w:val="22"/>
          <w:szCs w:val="22"/>
        </w:rPr>
        <w:t>Código de Trabajo</w:t>
      </w:r>
      <w:r w:rsidRPr="004B52A9">
        <w:rPr>
          <w:rFonts w:ascii="Century Gothic" w:hAnsi="Century Gothic"/>
          <w:w w:val="110"/>
          <w:sz w:val="22"/>
          <w:szCs w:val="22"/>
        </w:rPr>
        <w:t>. EL EMPLEADOR señalará con dos (2) meses de antelación la época en que EL TRABAJADOR iniciará el disfrute de sus</w:t>
      </w:r>
      <w:r w:rsidRPr="004B52A9">
        <w:rPr>
          <w:rFonts w:ascii="Century Gothic" w:hAnsi="Century Gothic"/>
          <w:spacing w:val="7"/>
          <w:w w:val="110"/>
          <w:sz w:val="22"/>
          <w:szCs w:val="22"/>
        </w:rPr>
        <w:t xml:space="preserve"> </w:t>
      </w:r>
      <w:r w:rsidRPr="004B52A9">
        <w:rPr>
          <w:rFonts w:ascii="Century Gothic" w:hAnsi="Century Gothic"/>
          <w:w w:val="110"/>
          <w:sz w:val="22"/>
          <w:szCs w:val="22"/>
        </w:rPr>
        <w:t>vacaciones.</w:t>
      </w:r>
    </w:p>
    <w:p w14:paraId="58DA0E82" w14:textId="77777777" w:rsidR="00D4554C" w:rsidRPr="004B52A9" w:rsidRDefault="00D4554C" w:rsidP="00850CE1">
      <w:pPr>
        <w:pStyle w:val="Textoindependiente"/>
        <w:rPr>
          <w:rFonts w:ascii="Century Gothic" w:hAnsi="Century Gothic"/>
          <w:sz w:val="22"/>
          <w:szCs w:val="22"/>
        </w:rPr>
      </w:pPr>
    </w:p>
    <w:p w14:paraId="58DA0E83" w14:textId="74214DFC" w:rsidR="00D4554C" w:rsidRPr="004B52A9" w:rsidRDefault="004B6AB1" w:rsidP="00EC39E3">
      <w:pPr>
        <w:pStyle w:val="Textoindependiente"/>
        <w:ind w:right="109"/>
        <w:jc w:val="both"/>
        <w:rPr>
          <w:rFonts w:ascii="Century Gothic" w:hAnsi="Century Gothic"/>
          <w:sz w:val="22"/>
          <w:szCs w:val="22"/>
        </w:rPr>
      </w:pPr>
      <w:r w:rsidRPr="00EC39E3">
        <w:rPr>
          <w:rFonts w:ascii="Century Gothic" w:hAnsi="Century Gothic"/>
          <w:b/>
          <w:bCs/>
          <w:color w:val="1F3864"/>
          <w:w w:val="110"/>
          <w:sz w:val="22"/>
          <w:szCs w:val="22"/>
          <w:u w:val="single" w:color="000000"/>
        </w:rPr>
        <w:t>Procedimiento</w:t>
      </w:r>
      <w:r w:rsidRPr="00EC39E3">
        <w:rPr>
          <w:rFonts w:ascii="Century Gothic" w:hAnsi="Century Gothic"/>
          <w:b/>
          <w:bCs/>
          <w:w w:val="110"/>
          <w:sz w:val="22"/>
          <w:szCs w:val="22"/>
          <w:u w:val="single"/>
        </w:rPr>
        <w:t>:</w:t>
      </w:r>
      <w:r w:rsidRPr="004B52A9">
        <w:rPr>
          <w:rFonts w:ascii="Century Gothic" w:hAnsi="Century Gothic"/>
          <w:w w:val="110"/>
          <w:sz w:val="22"/>
          <w:szCs w:val="22"/>
        </w:rPr>
        <w:t xml:space="preserve"> En busca de la calidad de vida de sus colaboradores, </w:t>
      </w:r>
      <w:r w:rsidR="00DF2649" w:rsidRPr="004B52A9">
        <w:rPr>
          <w:rFonts w:ascii="Century Gothic" w:hAnsi="Century Gothic"/>
          <w:w w:val="110"/>
          <w:sz w:val="22"/>
          <w:szCs w:val="22"/>
        </w:rPr>
        <w:t>siendo el</w:t>
      </w:r>
      <w:r w:rsidRPr="004B52A9">
        <w:rPr>
          <w:rFonts w:ascii="Century Gothic" w:hAnsi="Century Gothic"/>
          <w:w w:val="110"/>
          <w:sz w:val="22"/>
          <w:szCs w:val="22"/>
        </w:rPr>
        <w:t xml:space="preserve"> descanso una parte fundamental de la misma, </w:t>
      </w:r>
      <w:r w:rsidR="008B49C0">
        <w:rPr>
          <w:rFonts w:ascii="Century Gothic" w:hAnsi="Century Gothic"/>
          <w:w w:val="110"/>
          <w:sz w:val="22"/>
          <w:szCs w:val="22"/>
        </w:rPr>
        <w:t xml:space="preserve">del Grupo Educativo Integra </w:t>
      </w:r>
      <w:proofErr w:type="spellStart"/>
      <w:r w:rsidR="008B49C0">
        <w:rPr>
          <w:rFonts w:ascii="Century Gothic" w:hAnsi="Century Gothic"/>
          <w:w w:val="110"/>
          <w:sz w:val="22"/>
          <w:szCs w:val="22"/>
        </w:rPr>
        <w:t>Schools</w:t>
      </w:r>
      <w:proofErr w:type="spellEnd"/>
      <w:r w:rsidR="008B49C0" w:rsidRPr="004B52A9">
        <w:rPr>
          <w:rFonts w:ascii="Century Gothic" w:hAnsi="Century Gothic"/>
          <w:w w:val="110"/>
          <w:sz w:val="22"/>
          <w:szCs w:val="22"/>
        </w:rPr>
        <w:t xml:space="preserve"> </w:t>
      </w:r>
      <w:r w:rsidRPr="004B52A9">
        <w:rPr>
          <w:rFonts w:ascii="Century Gothic" w:hAnsi="Century Gothic"/>
          <w:w w:val="110"/>
          <w:sz w:val="22"/>
          <w:szCs w:val="22"/>
        </w:rPr>
        <w:t>determina las siguientes</w:t>
      </w:r>
      <w:r w:rsidRPr="004B52A9">
        <w:rPr>
          <w:rFonts w:ascii="Century Gothic" w:hAnsi="Century Gothic"/>
          <w:spacing w:val="2"/>
          <w:w w:val="110"/>
          <w:sz w:val="22"/>
          <w:szCs w:val="22"/>
        </w:rPr>
        <w:t xml:space="preserve"> </w:t>
      </w:r>
      <w:r w:rsidRPr="004B52A9">
        <w:rPr>
          <w:rFonts w:ascii="Century Gothic" w:hAnsi="Century Gothic"/>
          <w:w w:val="110"/>
          <w:sz w:val="22"/>
          <w:szCs w:val="22"/>
        </w:rPr>
        <w:t>disposiciones:</w:t>
      </w:r>
    </w:p>
    <w:p w14:paraId="58DA0E84" w14:textId="77777777" w:rsidR="00D4554C" w:rsidRPr="004B52A9" w:rsidRDefault="00D4554C" w:rsidP="00850CE1">
      <w:pPr>
        <w:pStyle w:val="Textoindependiente"/>
        <w:rPr>
          <w:rFonts w:ascii="Century Gothic" w:hAnsi="Century Gothic"/>
          <w:sz w:val="22"/>
          <w:szCs w:val="22"/>
        </w:rPr>
      </w:pPr>
    </w:p>
    <w:p w14:paraId="58DA0E85" w14:textId="6B45377A" w:rsidR="00D4554C" w:rsidRPr="004B52A9" w:rsidRDefault="004B6AB1" w:rsidP="00850CE1">
      <w:pPr>
        <w:pStyle w:val="Prrafodelista"/>
        <w:numPr>
          <w:ilvl w:val="0"/>
          <w:numId w:val="4"/>
        </w:numPr>
        <w:tabs>
          <w:tab w:val="left" w:pos="821"/>
        </w:tabs>
        <w:ind w:right="109"/>
        <w:jc w:val="both"/>
        <w:rPr>
          <w:rFonts w:ascii="Century Gothic" w:hAnsi="Century Gothic"/>
        </w:rPr>
      </w:pPr>
      <w:r w:rsidRPr="004B52A9">
        <w:rPr>
          <w:rFonts w:ascii="Century Gothic" w:hAnsi="Century Gothic"/>
          <w:w w:val="110"/>
        </w:rPr>
        <w:t xml:space="preserve">Para poder disfrutar de las vacaciones, el trabajador debe haber cumplido el tiempo que le da derecho a este descanso remunerado. En cumplimiento al artículo 52 del Código de Trabajo (Artículo 52.- Todo trabajador </w:t>
      </w:r>
      <w:r w:rsidR="00443C5B">
        <w:rPr>
          <w:rFonts w:ascii="Century Gothic" w:hAnsi="Century Gothic"/>
          <w:w w:val="110"/>
        </w:rPr>
        <w:t xml:space="preserve">(colaboradores y personal de Staff) </w:t>
      </w:r>
      <w:r w:rsidRPr="004B52A9">
        <w:rPr>
          <w:rFonts w:ascii="Century Gothic" w:hAnsi="Century Gothic"/>
          <w:w w:val="110"/>
        </w:rPr>
        <w:t>tiene derecho a un descanso anual remunerado); por lo cual, cada trabajador tendrá derecho a treinta (30) días de vacaciones por cada once meses de servicio continúo prestados a la compañía. Las excepciones deberán ser plenamente justificadas por el Líder del Área y revisadas por el departamento de</w:t>
      </w:r>
      <w:r w:rsidRPr="004B52A9">
        <w:rPr>
          <w:rFonts w:ascii="Century Gothic" w:hAnsi="Century Gothic"/>
          <w:spacing w:val="-34"/>
          <w:w w:val="110"/>
        </w:rPr>
        <w:t xml:space="preserve"> </w:t>
      </w:r>
      <w:r w:rsidR="000D08AA">
        <w:rPr>
          <w:rFonts w:ascii="Century Gothic" w:hAnsi="Century Gothic"/>
          <w:w w:val="110"/>
        </w:rPr>
        <w:t>Recursos Humanos.</w:t>
      </w:r>
    </w:p>
    <w:p w14:paraId="58DA0E86" w14:textId="77777777" w:rsidR="00D4554C" w:rsidRPr="004B52A9" w:rsidRDefault="00D4554C" w:rsidP="00850CE1">
      <w:pPr>
        <w:pStyle w:val="Textoindependiente"/>
        <w:rPr>
          <w:rFonts w:ascii="Century Gothic" w:hAnsi="Century Gothic"/>
          <w:sz w:val="22"/>
          <w:szCs w:val="22"/>
        </w:rPr>
      </w:pPr>
    </w:p>
    <w:p w14:paraId="58DA0E87" w14:textId="77777777" w:rsidR="00D4554C" w:rsidRPr="004B52A9" w:rsidRDefault="004B6AB1" w:rsidP="00850CE1">
      <w:pPr>
        <w:pStyle w:val="Prrafodelista"/>
        <w:numPr>
          <w:ilvl w:val="0"/>
          <w:numId w:val="4"/>
        </w:numPr>
        <w:tabs>
          <w:tab w:val="left" w:pos="821"/>
        </w:tabs>
        <w:ind w:right="112"/>
        <w:jc w:val="both"/>
        <w:rPr>
          <w:rFonts w:ascii="Century Gothic" w:hAnsi="Century Gothic"/>
        </w:rPr>
      </w:pPr>
      <w:r w:rsidRPr="00EC39E3">
        <w:rPr>
          <w:rFonts w:ascii="Century Gothic" w:hAnsi="Century Gothic"/>
          <w:b/>
          <w:bCs/>
          <w:w w:val="110"/>
        </w:rPr>
        <w:t>Los</w:t>
      </w:r>
      <w:r w:rsidRPr="00EC39E3">
        <w:rPr>
          <w:rFonts w:ascii="Century Gothic" w:hAnsi="Century Gothic"/>
          <w:b/>
          <w:bCs/>
          <w:spacing w:val="-8"/>
          <w:w w:val="110"/>
        </w:rPr>
        <w:t xml:space="preserve"> </w:t>
      </w:r>
      <w:r w:rsidRPr="00EC39E3">
        <w:rPr>
          <w:rFonts w:ascii="Century Gothic" w:hAnsi="Century Gothic"/>
          <w:b/>
          <w:bCs/>
          <w:w w:val="110"/>
        </w:rPr>
        <w:t>líderes</w:t>
      </w:r>
      <w:r w:rsidRPr="00EC39E3">
        <w:rPr>
          <w:rFonts w:ascii="Century Gothic" w:hAnsi="Century Gothic"/>
          <w:b/>
          <w:bCs/>
          <w:spacing w:val="-21"/>
          <w:w w:val="110"/>
        </w:rPr>
        <w:t xml:space="preserve"> </w:t>
      </w:r>
      <w:r w:rsidRPr="00EC39E3">
        <w:rPr>
          <w:rFonts w:ascii="Century Gothic" w:hAnsi="Century Gothic"/>
          <w:b/>
          <w:bCs/>
          <w:w w:val="110"/>
        </w:rPr>
        <w:t>de</w:t>
      </w:r>
      <w:r w:rsidRPr="00EC39E3">
        <w:rPr>
          <w:rFonts w:ascii="Century Gothic" w:hAnsi="Century Gothic"/>
          <w:b/>
          <w:bCs/>
          <w:spacing w:val="-5"/>
          <w:w w:val="110"/>
        </w:rPr>
        <w:t xml:space="preserve"> </w:t>
      </w:r>
      <w:r w:rsidRPr="00EC39E3">
        <w:rPr>
          <w:rFonts w:ascii="Century Gothic" w:hAnsi="Century Gothic"/>
          <w:b/>
          <w:bCs/>
          <w:w w:val="110"/>
        </w:rPr>
        <w:t>Área</w:t>
      </w:r>
      <w:r w:rsidRPr="004B52A9">
        <w:rPr>
          <w:rFonts w:ascii="Century Gothic" w:hAnsi="Century Gothic"/>
          <w:spacing w:val="-23"/>
          <w:w w:val="110"/>
        </w:rPr>
        <w:t xml:space="preserve"> </w:t>
      </w:r>
      <w:r w:rsidRPr="004B52A9">
        <w:rPr>
          <w:rFonts w:ascii="Century Gothic" w:hAnsi="Century Gothic"/>
          <w:w w:val="110"/>
          <w:u w:val="single"/>
        </w:rPr>
        <w:t>tienen</w:t>
      </w:r>
      <w:r w:rsidRPr="004B52A9">
        <w:rPr>
          <w:rFonts w:ascii="Century Gothic" w:hAnsi="Century Gothic"/>
          <w:spacing w:val="-3"/>
          <w:w w:val="110"/>
          <w:u w:val="single"/>
        </w:rPr>
        <w:t xml:space="preserve"> </w:t>
      </w:r>
      <w:r w:rsidRPr="004B52A9">
        <w:rPr>
          <w:rFonts w:ascii="Century Gothic" w:hAnsi="Century Gothic"/>
          <w:w w:val="110"/>
          <w:u w:val="single"/>
        </w:rPr>
        <w:t>el</w:t>
      </w:r>
      <w:r w:rsidRPr="004B52A9">
        <w:rPr>
          <w:rFonts w:ascii="Century Gothic" w:hAnsi="Century Gothic"/>
          <w:spacing w:val="-7"/>
          <w:w w:val="110"/>
          <w:u w:val="single"/>
        </w:rPr>
        <w:t xml:space="preserve"> </w:t>
      </w:r>
      <w:r w:rsidRPr="004B52A9">
        <w:rPr>
          <w:rFonts w:ascii="Century Gothic" w:hAnsi="Century Gothic"/>
          <w:w w:val="110"/>
          <w:u w:val="single"/>
        </w:rPr>
        <w:t>deber</w:t>
      </w:r>
      <w:r w:rsidRPr="004B52A9">
        <w:rPr>
          <w:rFonts w:ascii="Century Gothic" w:hAnsi="Century Gothic"/>
          <w:spacing w:val="-7"/>
          <w:w w:val="110"/>
          <w:u w:val="single"/>
        </w:rPr>
        <w:t xml:space="preserve"> </w:t>
      </w:r>
      <w:r w:rsidRPr="004B52A9">
        <w:rPr>
          <w:rFonts w:ascii="Century Gothic" w:hAnsi="Century Gothic"/>
          <w:w w:val="110"/>
          <w:u w:val="single"/>
        </w:rPr>
        <w:t>de</w:t>
      </w:r>
      <w:r w:rsidRPr="004B52A9">
        <w:rPr>
          <w:rFonts w:ascii="Century Gothic" w:hAnsi="Century Gothic"/>
          <w:spacing w:val="-5"/>
          <w:w w:val="110"/>
          <w:u w:val="single"/>
        </w:rPr>
        <w:t xml:space="preserve"> </w:t>
      </w:r>
      <w:r w:rsidRPr="004B52A9">
        <w:rPr>
          <w:rFonts w:ascii="Century Gothic" w:hAnsi="Century Gothic"/>
          <w:w w:val="110"/>
          <w:u w:val="single"/>
        </w:rPr>
        <w:t>verificar</w:t>
      </w:r>
      <w:r w:rsidRPr="004B52A9">
        <w:rPr>
          <w:rFonts w:ascii="Century Gothic" w:hAnsi="Century Gothic"/>
          <w:spacing w:val="-6"/>
          <w:w w:val="110"/>
          <w:u w:val="single"/>
        </w:rPr>
        <w:t xml:space="preserve"> </w:t>
      </w:r>
      <w:r w:rsidRPr="004B52A9">
        <w:rPr>
          <w:rFonts w:ascii="Century Gothic" w:hAnsi="Century Gothic"/>
          <w:w w:val="110"/>
          <w:u w:val="single"/>
        </w:rPr>
        <w:t>y</w:t>
      </w:r>
      <w:r w:rsidRPr="004B52A9">
        <w:rPr>
          <w:rFonts w:ascii="Century Gothic" w:hAnsi="Century Gothic"/>
          <w:spacing w:val="-7"/>
          <w:w w:val="110"/>
          <w:u w:val="single"/>
        </w:rPr>
        <w:t xml:space="preserve"> </w:t>
      </w:r>
      <w:r w:rsidRPr="004B52A9">
        <w:rPr>
          <w:rFonts w:ascii="Century Gothic" w:hAnsi="Century Gothic"/>
          <w:w w:val="110"/>
          <w:u w:val="single"/>
        </w:rPr>
        <w:t>garantizar</w:t>
      </w:r>
      <w:r w:rsidRPr="004B52A9">
        <w:rPr>
          <w:rFonts w:ascii="Century Gothic" w:hAnsi="Century Gothic"/>
          <w:spacing w:val="-6"/>
          <w:w w:val="110"/>
          <w:u w:val="single"/>
        </w:rPr>
        <w:t xml:space="preserve"> </w:t>
      </w:r>
      <w:r w:rsidRPr="004B52A9">
        <w:rPr>
          <w:rFonts w:ascii="Century Gothic" w:hAnsi="Century Gothic"/>
          <w:w w:val="110"/>
          <w:u w:val="single"/>
        </w:rPr>
        <w:t>que</w:t>
      </w:r>
      <w:r w:rsidRPr="004B52A9">
        <w:rPr>
          <w:rFonts w:ascii="Century Gothic" w:hAnsi="Century Gothic"/>
          <w:spacing w:val="-9"/>
          <w:w w:val="110"/>
          <w:u w:val="single"/>
        </w:rPr>
        <w:t xml:space="preserve"> </w:t>
      </w:r>
      <w:r w:rsidRPr="004B52A9">
        <w:rPr>
          <w:rFonts w:ascii="Century Gothic" w:hAnsi="Century Gothic"/>
          <w:w w:val="110"/>
          <w:u w:val="single"/>
        </w:rPr>
        <w:t>todo</w:t>
      </w:r>
      <w:r w:rsidRPr="004B52A9">
        <w:rPr>
          <w:rFonts w:ascii="Century Gothic" w:hAnsi="Century Gothic"/>
          <w:spacing w:val="-9"/>
          <w:w w:val="110"/>
          <w:u w:val="single"/>
        </w:rPr>
        <w:t xml:space="preserve"> </w:t>
      </w:r>
      <w:r w:rsidRPr="004B52A9">
        <w:rPr>
          <w:rFonts w:ascii="Century Gothic" w:hAnsi="Century Gothic"/>
          <w:w w:val="110"/>
          <w:u w:val="single"/>
        </w:rPr>
        <w:t>el</w:t>
      </w:r>
      <w:r w:rsidRPr="004B52A9">
        <w:rPr>
          <w:rFonts w:ascii="Century Gothic" w:hAnsi="Century Gothic"/>
          <w:spacing w:val="-2"/>
          <w:w w:val="110"/>
          <w:u w:val="single"/>
        </w:rPr>
        <w:t xml:space="preserve"> </w:t>
      </w:r>
      <w:r w:rsidRPr="004B52A9">
        <w:rPr>
          <w:rFonts w:ascii="Century Gothic" w:hAnsi="Century Gothic"/>
          <w:w w:val="110"/>
          <w:u w:val="single"/>
        </w:rPr>
        <w:t>personal</w:t>
      </w:r>
      <w:r w:rsidRPr="004B52A9">
        <w:rPr>
          <w:rFonts w:ascii="Century Gothic" w:hAnsi="Century Gothic"/>
          <w:w w:val="110"/>
        </w:rPr>
        <w:t xml:space="preserve"> </w:t>
      </w:r>
      <w:r w:rsidRPr="004B52A9">
        <w:rPr>
          <w:rFonts w:ascii="Century Gothic" w:hAnsi="Century Gothic"/>
          <w:w w:val="110"/>
          <w:u w:val="single"/>
        </w:rPr>
        <w:t>a su cargo disfrute de sus vacaciones</w:t>
      </w:r>
      <w:r w:rsidRPr="004B52A9">
        <w:rPr>
          <w:rFonts w:ascii="Century Gothic" w:hAnsi="Century Gothic"/>
          <w:w w:val="110"/>
        </w:rPr>
        <w:t xml:space="preserve">, sin perjudicar el servicio y la efectividad del descanso, para ello </w:t>
      </w:r>
      <w:r w:rsidRPr="00EC39E3">
        <w:rPr>
          <w:rFonts w:ascii="Century Gothic" w:hAnsi="Century Gothic"/>
          <w:w w:val="110"/>
          <w:u w:val="single"/>
        </w:rPr>
        <w:t xml:space="preserve">deben realizar anualmente la programación </w:t>
      </w:r>
      <w:r w:rsidRPr="00EC39E3">
        <w:rPr>
          <w:rFonts w:ascii="Century Gothic" w:hAnsi="Century Gothic"/>
          <w:spacing w:val="-3"/>
          <w:w w:val="110"/>
          <w:u w:val="single"/>
        </w:rPr>
        <w:t xml:space="preserve">de </w:t>
      </w:r>
      <w:r w:rsidRPr="00EC39E3">
        <w:rPr>
          <w:rFonts w:ascii="Century Gothic" w:hAnsi="Century Gothic"/>
          <w:w w:val="110"/>
          <w:u w:val="single"/>
        </w:rPr>
        <w:t>vacaciones de su área</w:t>
      </w:r>
      <w:r w:rsidRPr="004B52A9">
        <w:rPr>
          <w:rFonts w:ascii="Century Gothic" w:hAnsi="Century Gothic"/>
          <w:w w:val="110"/>
        </w:rPr>
        <w:t>: programando periodos completos de descanso para cada colaborar evaluando las temporadas de menos flujo de trabajo para cada departamento.</w:t>
      </w:r>
    </w:p>
    <w:p w14:paraId="58DA0E88" w14:textId="77777777" w:rsidR="00D4554C" w:rsidRPr="004B52A9" w:rsidRDefault="00D4554C" w:rsidP="00850CE1">
      <w:pPr>
        <w:pStyle w:val="Textoindependiente"/>
        <w:rPr>
          <w:rFonts w:ascii="Century Gothic" w:hAnsi="Century Gothic"/>
          <w:sz w:val="22"/>
          <w:szCs w:val="22"/>
        </w:rPr>
      </w:pPr>
    </w:p>
    <w:p w14:paraId="58DA0E89" w14:textId="5C44A075" w:rsidR="00D4554C" w:rsidRPr="004B52A9" w:rsidRDefault="004B6AB1" w:rsidP="00850CE1">
      <w:pPr>
        <w:pStyle w:val="Prrafodelista"/>
        <w:numPr>
          <w:ilvl w:val="0"/>
          <w:numId w:val="4"/>
        </w:numPr>
        <w:tabs>
          <w:tab w:val="left" w:pos="821"/>
        </w:tabs>
        <w:ind w:right="107"/>
        <w:jc w:val="both"/>
        <w:rPr>
          <w:rFonts w:ascii="Century Gothic" w:hAnsi="Century Gothic"/>
        </w:rPr>
      </w:pPr>
      <w:r w:rsidRPr="004B52A9">
        <w:rPr>
          <w:rFonts w:ascii="Century Gothic" w:hAnsi="Century Gothic"/>
          <w:w w:val="110"/>
        </w:rPr>
        <w:t xml:space="preserve">En caso de que el Líder de Área no presente la programación de vacaciones anuales, </w:t>
      </w:r>
      <w:r w:rsidR="000D08AA">
        <w:rPr>
          <w:rFonts w:ascii="Century Gothic" w:hAnsi="Century Gothic"/>
          <w:w w:val="110"/>
        </w:rPr>
        <w:t>Recursos Humanos</w:t>
      </w:r>
      <w:r w:rsidRPr="004B52A9">
        <w:rPr>
          <w:rFonts w:ascii="Century Gothic" w:hAnsi="Century Gothic"/>
          <w:w w:val="110"/>
        </w:rPr>
        <w:t xml:space="preserve"> podrá proponer esta programación, notificando de ello a los jefes y colaboradores del</w:t>
      </w:r>
      <w:r w:rsidRPr="004B52A9">
        <w:rPr>
          <w:rFonts w:ascii="Century Gothic" w:hAnsi="Century Gothic"/>
          <w:spacing w:val="4"/>
          <w:w w:val="110"/>
        </w:rPr>
        <w:t xml:space="preserve"> </w:t>
      </w:r>
      <w:r w:rsidRPr="004B52A9">
        <w:rPr>
          <w:rFonts w:ascii="Century Gothic" w:hAnsi="Century Gothic"/>
          <w:w w:val="110"/>
        </w:rPr>
        <w:t>área.</w:t>
      </w:r>
    </w:p>
    <w:p w14:paraId="58DA0E8A" w14:textId="77777777" w:rsidR="00D4554C" w:rsidRPr="004B52A9" w:rsidRDefault="00D4554C" w:rsidP="00850CE1">
      <w:pPr>
        <w:pStyle w:val="Textoindependiente"/>
        <w:rPr>
          <w:rFonts w:ascii="Century Gothic" w:hAnsi="Century Gothic"/>
          <w:sz w:val="22"/>
          <w:szCs w:val="22"/>
        </w:rPr>
      </w:pPr>
    </w:p>
    <w:p w14:paraId="58DA0E8E" w14:textId="1876E840" w:rsidR="00D4554C" w:rsidRPr="00D55096" w:rsidRDefault="004B6AB1" w:rsidP="00D55096">
      <w:pPr>
        <w:pStyle w:val="Prrafodelista"/>
        <w:numPr>
          <w:ilvl w:val="0"/>
          <w:numId w:val="4"/>
        </w:numPr>
        <w:tabs>
          <w:tab w:val="left" w:pos="821"/>
        </w:tabs>
        <w:ind w:right="110"/>
        <w:jc w:val="both"/>
        <w:rPr>
          <w:rFonts w:ascii="Century Gothic" w:hAnsi="Century Gothic"/>
        </w:rPr>
      </w:pPr>
      <w:r w:rsidRPr="004B52A9">
        <w:rPr>
          <w:rFonts w:ascii="Century Gothic" w:hAnsi="Century Gothic"/>
          <w:w w:val="110"/>
        </w:rPr>
        <w:t>El líder de área debe dar a conocer al trabajador con un mínimo de dos meses de anticipación, la fecha en que se le concederán las vacaciones, según</w:t>
      </w:r>
      <w:r w:rsidRPr="004B52A9">
        <w:rPr>
          <w:rFonts w:ascii="Century Gothic" w:hAnsi="Century Gothic"/>
          <w:spacing w:val="-32"/>
          <w:w w:val="110"/>
        </w:rPr>
        <w:t xml:space="preserve"> </w:t>
      </w:r>
      <w:r w:rsidRPr="004B52A9">
        <w:rPr>
          <w:rFonts w:ascii="Century Gothic" w:hAnsi="Century Gothic"/>
          <w:w w:val="110"/>
        </w:rPr>
        <w:t>lo</w:t>
      </w:r>
      <w:r w:rsidR="00491675" w:rsidRPr="004B52A9">
        <w:rPr>
          <w:rFonts w:ascii="Century Gothic" w:hAnsi="Century Gothic"/>
          <w:w w:val="110"/>
        </w:rPr>
        <w:t xml:space="preserve"> </w:t>
      </w:r>
      <w:r w:rsidRPr="004B52A9">
        <w:rPr>
          <w:rFonts w:ascii="Century Gothic" w:hAnsi="Century Gothic"/>
          <w:w w:val="110"/>
        </w:rPr>
        <w:t>establece el artículo 57 del Código de Trabajo. (Artículo 57.- El</w:t>
      </w:r>
      <w:r w:rsidR="0086165A" w:rsidRPr="004B52A9">
        <w:rPr>
          <w:rFonts w:ascii="Century Gothic" w:hAnsi="Century Gothic"/>
          <w:w w:val="110"/>
        </w:rPr>
        <w:t xml:space="preserve"> </w:t>
      </w:r>
      <w:r w:rsidRPr="00D55096">
        <w:rPr>
          <w:rFonts w:ascii="Century Gothic" w:hAnsi="Century Gothic"/>
          <w:w w:val="110"/>
        </w:rPr>
        <w:t>empleador señalará,</w:t>
      </w:r>
      <w:r w:rsidRPr="00D55096">
        <w:rPr>
          <w:rFonts w:ascii="Century Gothic" w:hAnsi="Century Gothic"/>
          <w:spacing w:val="-28"/>
          <w:w w:val="110"/>
        </w:rPr>
        <w:t xml:space="preserve"> </w:t>
      </w:r>
      <w:r w:rsidRPr="00D55096">
        <w:rPr>
          <w:rFonts w:ascii="Century Gothic" w:hAnsi="Century Gothic"/>
          <w:w w:val="110"/>
        </w:rPr>
        <w:t>con</w:t>
      </w:r>
      <w:r w:rsidRPr="00D55096">
        <w:rPr>
          <w:rFonts w:ascii="Century Gothic" w:hAnsi="Century Gothic"/>
          <w:spacing w:val="-14"/>
          <w:w w:val="110"/>
        </w:rPr>
        <w:t xml:space="preserve"> </w:t>
      </w:r>
      <w:r w:rsidRPr="00D55096">
        <w:rPr>
          <w:rFonts w:ascii="Century Gothic" w:hAnsi="Century Gothic"/>
          <w:w w:val="110"/>
        </w:rPr>
        <w:t>dos</w:t>
      </w:r>
      <w:r w:rsidRPr="00D55096">
        <w:rPr>
          <w:rFonts w:ascii="Century Gothic" w:hAnsi="Century Gothic"/>
          <w:spacing w:val="-13"/>
          <w:w w:val="110"/>
        </w:rPr>
        <w:t xml:space="preserve"> </w:t>
      </w:r>
      <w:r w:rsidRPr="00D55096">
        <w:rPr>
          <w:rFonts w:ascii="Century Gothic" w:hAnsi="Century Gothic"/>
          <w:w w:val="110"/>
        </w:rPr>
        <w:t>meses</w:t>
      </w:r>
      <w:r w:rsidRPr="00D55096">
        <w:rPr>
          <w:rFonts w:ascii="Century Gothic" w:hAnsi="Century Gothic"/>
          <w:spacing w:val="-14"/>
          <w:w w:val="110"/>
        </w:rPr>
        <w:t xml:space="preserve"> </w:t>
      </w:r>
      <w:r w:rsidRPr="00D55096">
        <w:rPr>
          <w:rFonts w:ascii="Century Gothic" w:hAnsi="Century Gothic"/>
          <w:w w:val="110"/>
        </w:rPr>
        <w:t>de</w:t>
      </w:r>
      <w:r w:rsidRPr="00D55096">
        <w:rPr>
          <w:rFonts w:ascii="Century Gothic" w:hAnsi="Century Gothic"/>
          <w:spacing w:val="-12"/>
          <w:w w:val="110"/>
        </w:rPr>
        <w:t xml:space="preserve"> </w:t>
      </w:r>
      <w:r w:rsidRPr="00D55096">
        <w:rPr>
          <w:rFonts w:ascii="Century Gothic" w:hAnsi="Century Gothic"/>
          <w:w w:val="110"/>
        </w:rPr>
        <w:t>antelación,</w:t>
      </w:r>
      <w:r w:rsidRPr="00D55096">
        <w:rPr>
          <w:rFonts w:ascii="Century Gothic" w:hAnsi="Century Gothic"/>
          <w:spacing w:val="-27"/>
          <w:w w:val="110"/>
        </w:rPr>
        <w:t xml:space="preserve"> </w:t>
      </w:r>
      <w:r w:rsidRPr="00D55096">
        <w:rPr>
          <w:rFonts w:ascii="Century Gothic" w:hAnsi="Century Gothic"/>
          <w:w w:val="110"/>
        </w:rPr>
        <w:t>la</w:t>
      </w:r>
      <w:r w:rsidRPr="00D55096">
        <w:rPr>
          <w:rFonts w:ascii="Century Gothic" w:hAnsi="Century Gothic"/>
          <w:spacing w:val="-16"/>
          <w:w w:val="110"/>
        </w:rPr>
        <w:t xml:space="preserve"> </w:t>
      </w:r>
      <w:r w:rsidRPr="00D55096">
        <w:rPr>
          <w:rFonts w:ascii="Century Gothic" w:hAnsi="Century Gothic"/>
          <w:w w:val="110"/>
        </w:rPr>
        <w:t>época</w:t>
      </w:r>
      <w:r w:rsidRPr="00D55096">
        <w:rPr>
          <w:rFonts w:ascii="Century Gothic" w:hAnsi="Century Gothic"/>
          <w:spacing w:val="-28"/>
          <w:w w:val="110"/>
        </w:rPr>
        <w:t xml:space="preserve"> </w:t>
      </w:r>
      <w:r w:rsidRPr="00D55096">
        <w:rPr>
          <w:rFonts w:ascii="Century Gothic" w:hAnsi="Century Gothic"/>
          <w:w w:val="110"/>
        </w:rPr>
        <w:t>en</w:t>
      </w:r>
      <w:r w:rsidRPr="00D55096">
        <w:rPr>
          <w:rFonts w:ascii="Century Gothic" w:hAnsi="Century Gothic"/>
          <w:spacing w:val="-13"/>
          <w:w w:val="110"/>
        </w:rPr>
        <w:t xml:space="preserve"> </w:t>
      </w:r>
      <w:r w:rsidRPr="00D55096">
        <w:rPr>
          <w:rFonts w:ascii="Century Gothic" w:hAnsi="Century Gothic"/>
          <w:w w:val="110"/>
        </w:rPr>
        <w:t>que</w:t>
      </w:r>
      <w:r w:rsidRPr="00D55096">
        <w:rPr>
          <w:rFonts w:ascii="Century Gothic" w:hAnsi="Century Gothic"/>
          <w:spacing w:val="-16"/>
          <w:w w:val="110"/>
        </w:rPr>
        <w:t xml:space="preserve"> </w:t>
      </w:r>
      <w:r w:rsidRPr="00D55096">
        <w:rPr>
          <w:rFonts w:ascii="Century Gothic" w:hAnsi="Century Gothic"/>
          <w:w w:val="110"/>
        </w:rPr>
        <w:t>el</w:t>
      </w:r>
      <w:r w:rsidRPr="00D55096">
        <w:rPr>
          <w:rFonts w:ascii="Century Gothic" w:hAnsi="Century Gothic"/>
          <w:spacing w:val="-13"/>
          <w:w w:val="110"/>
        </w:rPr>
        <w:t xml:space="preserve"> </w:t>
      </w:r>
      <w:r w:rsidRPr="00D55096">
        <w:rPr>
          <w:rFonts w:ascii="Century Gothic" w:hAnsi="Century Gothic"/>
          <w:w w:val="110"/>
        </w:rPr>
        <w:t>trabajador</w:t>
      </w:r>
      <w:r w:rsidRPr="00D55096">
        <w:rPr>
          <w:rFonts w:ascii="Century Gothic" w:hAnsi="Century Gothic"/>
          <w:spacing w:val="-12"/>
          <w:w w:val="110"/>
        </w:rPr>
        <w:t xml:space="preserve"> </w:t>
      </w:r>
      <w:r w:rsidRPr="00D55096">
        <w:rPr>
          <w:rFonts w:ascii="Century Gothic" w:hAnsi="Century Gothic"/>
          <w:w w:val="110"/>
        </w:rPr>
        <w:t>iniciará</w:t>
      </w:r>
      <w:r w:rsidRPr="00D55096">
        <w:rPr>
          <w:rFonts w:ascii="Century Gothic" w:hAnsi="Century Gothic"/>
          <w:spacing w:val="-28"/>
          <w:w w:val="110"/>
        </w:rPr>
        <w:t xml:space="preserve"> </w:t>
      </w:r>
      <w:r w:rsidRPr="00D55096">
        <w:rPr>
          <w:rFonts w:ascii="Century Gothic" w:hAnsi="Century Gothic"/>
          <w:w w:val="110"/>
        </w:rPr>
        <w:t>el disfrute de sus vacaciones, consultando lo mejor posible los intereses de la empresa y los del trabajador; pero no podrá sino por mediación de los funcionarios de trabajo competentes y con anuencia expresa del trabajador, señalar el goce de las vacaciones en una fecha que sea en más de tres meses posteriores a aquella en que el interesado adquirió su derecho a las</w:t>
      </w:r>
      <w:r w:rsidRPr="00D55096">
        <w:rPr>
          <w:rFonts w:ascii="Century Gothic" w:hAnsi="Century Gothic"/>
          <w:spacing w:val="4"/>
          <w:w w:val="110"/>
        </w:rPr>
        <w:t xml:space="preserve"> </w:t>
      </w:r>
      <w:r w:rsidRPr="00D55096">
        <w:rPr>
          <w:rFonts w:ascii="Century Gothic" w:hAnsi="Century Gothic"/>
          <w:w w:val="110"/>
        </w:rPr>
        <w:t>mismas)</w:t>
      </w:r>
    </w:p>
    <w:p w14:paraId="58DA0E8F" w14:textId="77777777" w:rsidR="00D4554C" w:rsidRPr="004B52A9" w:rsidRDefault="00D4554C" w:rsidP="00850CE1">
      <w:pPr>
        <w:pStyle w:val="Textoindependiente"/>
        <w:rPr>
          <w:rFonts w:ascii="Century Gothic" w:hAnsi="Century Gothic"/>
          <w:sz w:val="22"/>
          <w:szCs w:val="22"/>
        </w:rPr>
      </w:pPr>
    </w:p>
    <w:p w14:paraId="58DA0E96" w14:textId="27C81935" w:rsidR="00D4554C" w:rsidRPr="004A5C38" w:rsidRDefault="004B6AB1" w:rsidP="00EC39E3">
      <w:pPr>
        <w:pStyle w:val="Prrafodelista"/>
        <w:numPr>
          <w:ilvl w:val="0"/>
          <w:numId w:val="4"/>
        </w:numPr>
        <w:tabs>
          <w:tab w:val="left" w:pos="821"/>
          <w:tab w:val="left" w:pos="2571"/>
          <w:tab w:val="left" w:pos="4902"/>
          <w:tab w:val="left" w:pos="6062"/>
          <w:tab w:val="left" w:pos="7138"/>
          <w:tab w:val="left" w:pos="9019"/>
        </w:tabs>
        <w:ind w:right="109"/>
        <w:jc w:val="both"/>
        <w:rPr>
          <w:rFonts w:ascii="Century Gothic" w:hAnsi="Century Gothic"/>
        </w:rPr>
      </w:pPr>
      <w:r w:rsidRPr="004B52A9">
        <w:rPr>
          <w:rFonts w:ascii="Century Gothic" w:hAnsi="Century Gothic"/>
          <w:w w:val="110"/>
        </w:rPr>
        <w:t xml:space="preserve">El formato de </w:t>
      </w:r>
      <w:r w:rsidRPr="004A5C38">
        <w:rPr>
          <w:rFonts w:ascii="Century Gothic" w:hAnsi="Century Gothic"/>
          <w:w w:val="110"/>
        </w:rPr>
        <w:t>solicitud de vacaciones debe ser diligenciado,</w:t>
      </w:r>
      <w:r w:rsidR="00EC39E3" w:rsidRPr="004A5C38">
        <w:rPr>
          <w:rFonts w:ascii="Century Gothic" w:hAnsi="Century Gothic"/>
          <w:w w:val="110"/>
        </w:rPr>
        <w:t xml:space="preserve"> </w:t>
      </w:r>
      <w:r w:rsidR="00075874" w:rsidRPr="004A5C38">
        <w:rPr>
          <w:rFonts w:ascii="Century Gothic" w:hAnsi="Century Gothic"/>
          <w:w w:val="110"/>
        </w:rPr>
        <w:t xml:space="preserve">descargando su versión PDF </w:t>
      </w:r>
      <w:r w:rsidR="00075874" w:rsidRPr="004A5C38">
        <w:rPr>
          <w:rFonts w:ascii="Century Gothic" w:hAnsi="Century Gothic"/>
          <w:b/>
          <w:bCs/>
          <w:w w:val="110"/>
        </w:rPr>
        <w:t xml:space="preserve">desde la </w:t>
      </w:r>
      <w:r w:rsidR="007E29CA" w:rsidRPr="004A5C38">
        <w:rPr>
          <w:rFonts w:ascii="Century Gothic" w:hAnsi="Century Gothic"/>
          <w:b/>
          <w:bCs/>
          <w:w w:val="110"/>
        </w:rPr>
        <w:t xml:space="preserve">web </w:t>
      </w:r>
      <w:r w:rsidR="003750C1" w:rsidRPr="004A5C38">
        <w:rPr>
          <w:rFonts w:ascii="Century Gothic" w:hAnsi="Century Gothic"/>
          <w:b/>
          <w:bCs/>
          <w:w w:val="110"/>
          <w:sz w:val="24"/>
          <w:szCs w:val="24"/>
          <w:u w:val="single"/>
        </w:rPr>
        <w:t>RH-INTEGRA.COM</w:t>
      </w:r>
      <w:r w:rsidR="007E29CA" w:rsidRPr="004A5C38">
        <w:rPr>
          <w:rFonts w:ascii="Century Gothic" w:hAnsi="Century Gothic"/>
          <w:w w:val="110"/>
          <w:u w:val="single"/>
        </w:rPr>
        <w:t>,</w:t>
      </w:r>
      <w:r w:rsidR="007E29CA" w:rsidRPr="004A5C38">
        <w:rPr>
          <w:rFonts w:ascii="Century Gothic" w:hAnsi="Century Gothic"/>
          <w:w w:val="110"/>
        </w:rPr>
        <w:t xml:space="preserve"> en la sección de </w:t>
      </w:r>
      <w:r w:rsidR="00020B46" w:rsidRPr="004A5C38">
        <w:rPr>
          <w:rFonts w:ascii="Century Gothic" w:hAnsi="Century Gothic"/>
          <w:w w:val="110"/>
        </w:rPr>
        <w:t>su perfil, accediendo a “FORMATOS DE RRHH”</w:t>
      </w:r>
    </w:p>
    <w:p w14:paraId="39164684" w14:textId="77777777" w:rsidR="00020B46" w:rsidRPr="004A5C38" w:rsidRDefault="00020B46" w:rsidP="00020B46">
      <w:pPr>
        <w:pStyle w:val="Prrafodelista"/>
        <w:rPr>
          <w:rFonts w:ascii="Century Gothic" w:hAnsi="Century Gothic"/>
        </w:rPr>
      </w:pPr>
    </w:p>
    <w:p w14:paraId="143924AA" w14:textId="11C24FAB" w:rsidR="00020B46" w:rsidRPr="004A5C38" w:rsidRDefault="00020B46" w:rsidP="00020B46">
      <w:pPr>
        <w:pStyle w:val="Prrafodelista"/>
        <w:numPr>
          <w:ilvl w:val="0"/>
          <w:numId w:val="5"/>
        </w:numPr>
        <w:tabs>
          <w:tab w:val="left" w:pos="821"/>
          <w:tab w:val="left" w:pos="2571"/>
          <w:tab w:val="left" w:pos="4902"/>
          <w:tab w:val="left" w:pos="6062"/>
          <w:tab w:val="left" w:pos="7138"/>
          <w:tab w:val="left" w:pos="9019"/>
        </w:tabs>
        <w:ind w:right="109"/>
        <w:rPr>
          <w:rFonts w:ascii="Century Gothic" w:hAnsi="Century Gothic"/>
        </w:rPr>
      </w:pPr>
      <w:r w:rsidRPr="004A5C38">
        <w:rPr>
          <w:rFonts w:ascii="Century Gothic" w:hAnsi="Century Gothic"/>
        </w:rPr>
        <w:t xml:space="preserve">El formulario debe ser completado y firmado por el solicitante, luego debe ser procesado a través de una </w:t>
      </w:r>
      <w:r w:rsidRPr="004A5C38">
        <w:rPr>
          <w:rFonts w:ascii="Century Gothic" w:hAnsi="Century Gothic"/>
          <w:b/>
          <w:bCs/>
          <w:u w:val="single"/>
        </w:rPr>
        <w:t>“solicitud o ticket”</w:t>
      </w:r>
      <w:r w:rsidRPr="004A5C38">
        <w:rPr>
          <w:rFonts w:ascii="Century Gothic" w:hAnsi="Century Gothic"/>
        </w:rPr>
        <w:t xml:space="preserve"> en la plataforma web de RRHH dirigido a su líder, adjuntando el formulario previamente completado a la solicitud.</w:t>
      </w:r>
    </w:p>
    <w:p w14:paraId="6F404BB9" w14:textId="553CF8A0" w:rsidR="00020B46" w:rsidRPr="004A5C38" w:rsidRDefault="00020B46" w:rsidP="00020B46">
      <w:pPr>
        <w:pStyle w:val="Prrafodelista"/>
        <w:numPr>
          <w:ilvl w:val="0"/>
          <w:numId w:val="5"/>
        </w:numPr>
        <w:tabs>
          <w:tab w:val="left" w:pos="821"/>
          <w:tab w:val="left" w:pos="2571"/>
          <w:tab w:val="left" w:pos="4902"/>
          <w:tab w:val="left" w:pos="6062"/>
          <w:tab w:val="left" w:pos="7138"/>
          <w:tab w:val="left" w:pos="9019"/>
        </w:tabs>
        <w:ind w:right="109"/>
        <w:rPr>
          <w:rFonts w:ascii="Century Gothic" w:hAnsi="Century Gothic"/>
        </w:rPr>
      </w:pPr>
      <w:r w:rsidRPr="004A5C38">
        <w:rPr>
          <w:rFonts w:ascii="Century Gothic" w:hAnsi="Century Gothic"/>
        </w:rPr>
        <w:t xml:space="preserve">Después de llenar y enviar la solicitud, el mismo será procesado internamente para ser </w:t>
      </w:r>
      <w:r w:rsidRPr="004A5C38">
        <w:rPr>
          <w:rFonts w:ascii="Century Gothic" w:hAnsi="Century Gothic"/>
          <w:b/>
          <w:bCs/>
        </w:rPr>
        <w:t>“Aprobado” o</w:t>
      </w:r>
      <w:r w:rsidRPr="00020B46">
        <w:rPr>
          <w:rFonts w:ascii="Century Gothic" w:hAnsi="Century Gothic"/>
          <w:b/>
          <w:bCs/>
        </w:rPr>
        <w:t xml:space="preserve"> “Rechazado”</w:t>
      </w:r>
      <w:r>
        <w:rPr>
          <w:rFonts w:ascii="Century Gothic" w:hAnsi="Century Gothic"/>
          <w:b/>
          <w:bCs/>
        </w:rPr>
        <w:t xml:space="preserve"> </w:t>
      </w:r>
      <w:r w:rsidRPr="004A5C38">
        <w:rPr>
          <w:rFonts w:ascii="Century Gothic" w:hAnsi="Century Gothic"/>
        </w:rPr>
        <w:t>por su líder directo</w:t>
      </w:r>
      <w:r w:rsidRPr="004A5C38">
        <w:rPr>
          <w:rFonts w:ascii="Century Gothic" w:hAnsi="Century Gothic"/>
          <w:b/>
          <w:bCs/>
        </w:rPr>
        <w:t>,</w:t>
      </w:r>
      <w:r w:rsidRPr="004A5C38">
        <w:rPr>
          <w:rFonts w:ascii="Century Gothic" w:hAnsi="Century Gothic"/>
        </w:rPr>
        <w:t xml:space="preserve"> en caso de que aplique. Este proceso corresponderá de la siguiente manera:</w:t>
      </w:r>
    </w:p>
    <w:p w14:paraId="34C6ECA1" w14:textId="212F941E" w:rsidR="00BF1E22" w:rsidRPr="004A5C38" w:rsidRDefault="00BF1E22" w:rsidP="00BF1E22">
      <w:pPr>
        <w:pStyle w:val="Prrafodelista"/>
        <w:numPr>
          <w:ilvl w:val="0"/>
          <w:numId w:val="6"/>
        </w:numPr>
        <w:tabs>
          <w:tab w:val="left" w:pos="821"/>
          <w:tab w:val="left" w:pos="2571"/>
          <w:tab w:val="left" w:pos="4902"/>
          <w:tab w:val="left" w:pos="6062"/>
          <w:tab w:val="left" w:pos="7138"/>
          <w:tab w:val="left" w:pos="9019"/>
        </w:tabs>
        <w:ind w:right="109"/>
        <w:rPr>
          <w:rFonts w:ascii="Century Gothic" w:hAnsi="Century Gothic"/>
        </w:rPr>
      </w:pPr>
      <w:r w:rsidRPr="004A5C38">
        <w:rPr>
          <w:rFonts w:ascii="Century Gothic" w:hAnsi="Century Gothic"/>
        </w:rPr>
        <w:lastRenderedPageBreak/>
        <w:t>El líder aprueba la solicitud.</w:t>
      </w:r>
    </w:p>
    <w:p w14:paraId="4E70AA0A" w14:textId="77777777" w:rsidR="00BF1E22" w:rsidRPr="004A5C38" w:rsidRDefault="00BF1E22" w:rsidP="00BF1E22">
      <w:pPr>
        <w:pStyle w:val="Prrafodelista"/>
        <w:numPr>
          <w:ilvl w:val="0"/>
          <w:numId w:val="6"/>
        </w:numPr>
        <w:tabs>
          <w:tab w:val="left" w:pos="821"/>
          <w:tab w:val="left" w:pos="2571"/>
          <w:tab w:val="left" w:pos="4902"/>
          <w:tab w:val="left" w:pos="6062"/>
          <w:tab w:val="left" w:pos="7138"/>
          <w:tab w:val="left" w:pos="9019"/>
        </w:tabs>
        <w:ind w:right="109"/>
        <w:rPr>
          <w:rFonts w:ascii="Century Gothic" w:hAnsi="Century Gothic"/>
        </w:rPr>
      </w:pPr>
      <w:r w:rsidRPr="004A5C38">
        <w:rPr>
          <w:rFonts w:ascii="Century Gothic" w:hAnsi="Century Gothic"/>
        </w:rPr>
        <w:t>RRHH valida que los días solicitados son conformes a la cantidad de días disponibles.</w:t>
      </w:r>
    </w:p>
    <w:p w14:paraId="53381B65" w14:textId="77777777" w:rsidR="00BF1E22" w:rsidRPr="004A5C38" w:rsidRDefault="00BF1E22" w:rsidP="00BF1E22">
      <w:pPr>
        <w:pStyle w:val="Prrafodelista"/>
        <w:numPr>
          <w:ilvl w:val="0"/>
          <w:numId w:val="6"/>
        </w:numPr>
        <w:tabs>
          <w:tab w:val="left" w:pos="821"/>
          <w:tab w:val="left" w:pos="2571"/>
          <w:tab w:val="left" w:pos="4902"/>
          <w:tab w:val="left" w:pos="6062"/>
          <w:tab w:val="left" w:pos="7138"/>
          <w:tab w:val="left" w:pos="9019"/>
        </w:tabs>
        <w:ind w:right="109"/>
        <w:rPr>
          <w:rFonts w:ascii="Century Gothic" w:hAnsi="Century Gothic"/>
        </w:rPr>
      </w:pPr>
      <w:r w:rsidRPr="004A5C38">
        <w:rPr>
          <w:rFonts w:ascii="Century Gothic" w:hAnsi="Century Gothic"/>
        </w:rPr>
        <w:t>Posteriormente, el área de Planilla registra los días y archiva la solicitud en el expediente del colaborador.</w:t>
      </w:r>
    </w:p>
    <w:p w14:paraId="157C7425" w14:textId="2A7FE2C3" w:rsidR="00A237A0" w:rsidRPr="004A5C38" w:rsidRDefault="00BF1E22" w:rsidP="00BF1E22">
      <w:pPr>
        <w:pStyle w:val="Prrafodelista"/>
        <w:numPr>
          <w:ilvl w:val="0"/>
          <w:numId w:val="6"/>
        </w:numPr>
        <w:tabs>
          <w:tab w:val="left" w:pos="821"/>
          <w:tab w:val="left" w:pos="2571"/>
          <w:tab w:val="left" w:pos="4902"/>
          <w:tab w:val="left" w:pos="6062"/>
          <w:tab w:val="left" w:pos="7138"/>
          <w:tab w:val="left" w:pos="9019"/>
        </w:tabs>
        <w:ind w:right="109"/>
        <w:rPr>
          <w:rFonts w:ascii="Century Gothic" w:hAnsi="Century Gothic"/>
        </w:rPr>
      </w:pPr>
      <w:r w:rsidRPr="004A5C38">
        <w:rPr>
          <w:rFonts w:ascii="Century Gothic" w:hAnsi="Century Gothic"/>
        </w:rPr>
        <w:t>Planilla procesa el pago de los días como vacaciones.</w:t>
      </w:r>
    </w:p>
    <w:p w14:paraId="196846E9" w14:textId="77777777" w:rsidR="00BF1E22" w:rsidRPr="004A5C38" w:rsidRDefault="00BF1E22" w:rsidP="00BF1E22">
      <w:pPr>
        <w:pStyle w:val="Prrafodelista"/>
        <w:tabs>
          <w:tab w:val="left" w:pos="821"/>
          <w:tab w:val="left" w:pos="2571"/>
          <w:tab w:val="left" w:pos="4902"/>
          <w:tab w:val="left" w:pos="6062"/>
          <w:tab w:val="left" w:pos="7138"/>
          <w:tab w:val="left" w:pos="9019"/>
        </w:tabs>
        <w:ind w:left="2261" w:right="109" w:firstLine="0"/>
        <w:rPr>
          <w:rFonts w:ascii="Century Gothic" w:hAnsi="Century Gothic"/>
        </w:rPr>
      </w:pPr>
    </w:p>
    <w:p w14:paraId="58DA0EA2" w14:textId="4D92D82F" w:rsidR="00D4554C" w:rsidRPr="004A5C38" w:rsidRDefault="004B6AB1" w:rsidP="00850CE1">
      <w:pPr>
        <w:pStyle w:val="Prrafodelista"/>
        <w:numPr>
          <w:ilvl w:val="0"/>
          <w:numId w:val="4"/>
        </w:numPr>
        <w:tabs>
          <w:tab w:val="left" w:pos="821"/>
        </w:tabs>
        <w:ind w:right="110"/>
        <w:jc w:val="both"/>
        <w:rPr>
          <w:rFonts w:ascii="Century Gothic" w:hAnsi="Century Gothic"/>
        </w:rPr>
      </w:pPr>
      <w:r w:rsidRPr="004A5C38">
        <w:rPr>
          <w:rFonts w:ascii="Century Gothic" w:hAnsi="Century Gothic"/>
          <w:w w:val="110"/>
        </w:rPr>
        <w:t>El</w:t>
      </w:r>
      <w:r w:rsidRPr="004A5C38">
        <w:rPr>
          <w:rFonts w:ascii="Century Gothic" w:hAnsi="Century Gothic"/>
          <w:spacing w:val="-8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trabajador</w:t>
      </w:r>
      <w:r w:rsidRPr="004A5C38">
        <w:rPr>
          <w:rFonts w:ascii="Century Gothic" w:hAnsi="Century Gothic"/>
          <w:spacing w:val="-6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tiene</w:t>
      </w:r>
      <w:r w:rsidRPr="004A5C38">
        <w:rPr>
          <w:rFonts w:ascii="Century Gothic" w:hAnsi="Century Gothic"/>
          <w:spacing w:val="-9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la</w:t>
      </w:r>
      <w:r w:rsidRPr="004A5C38">
        <w:rPr>
          <w:rFonts w:ascii="Century Gothic" w:hAnsi="Century Gothic"/>
          <w:spacing w:val="-10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obligación</w:t>
      </w:r>
      <w:r w:rsidRPr="004A5C38">
        <w:rPr>
          <w:rFonts w:ascii="Century Gothic" w:hAnsi="Century Gothic"/>
          <w:spacing w:val="-19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de</w:t>
      </w:r>
      <w:r w:rsidRPr="004A5C38">
        <w:rPr>
          <w:rFonts w:ascii="Century Gothic" w:hAnsi="Century Gothic"/>
          <w:spacing w:val="-10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regresar</w:t>
      </w:r>
      <w:r w:rsidRPr="004A5C38">
        <w:rPr>
          <w:rFonts w:ascii="Century Gothic" w:hAnsi="Century Gothic"/>
          <w:spacing w:val="-11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al</w:t>
      </w:r>
      <w:r w:rsidRPr="004A5C38">
        <w:rPr>
          <w:rFonts w:ascii="Century Gothic" w:hAnsi="Century Gothic"/>
          <w:spacing w:val="-7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trabajo</w:t>
      </w:r>
      <w:r w:rsidRPr="004A5C38">
        <w:rPr>
          <w:rFonts w:ascii="Century Gothic" w:hAnsi="Century Gothic"/>
          <w:spacing w:val="-9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el</w:t>
      </w:r>
      <w:r w:rsidRPr="004A5C38">
        <w:rPr>
          <w:rFonts w:ascii="Century Gothic" w:hAnsi="Century Gothic"/>
          <w:spacing w:val="-8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día</w:t>
      </w:r>
      <w:r w:rsidRPr="004A5C38">
        <w:rPr>
          <w:rFonts w:ascii="Century Gothic" w:hAnsi="Century Gothic"/>
          <w:spacing w:val="-24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siguiente</w:t>
      </w:r>
      <w:r w:rsidRPr="004A5C38">
        <w:rPr>
          <w:rFonts w:ascii="Century Gothic" w:hAnsi="Century Gothic"/>
          <w:spacing w:val="-8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a</w:t>
      </w:r>
      <w:r w:rsidRPr="004A5C38">
        <w:rPr>
          <w:rFonts w:ascii="Century Gothic" w:hAnsi="Century Gothic"/>
          <w:spacing w:val="-14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aquel</w:t>
      </w:r>
      <w:r w:rsidRPr="004A5C38">
        <w:rPr>
          <w:rFonts w:ascii="Century Gothic" w:hAnsi="Century Gothic"/>
          <w:spacing w:val="-8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 xml:space="preserve">en que terminan las vacaciones. El retardo sin causa plenamente </w:t>
      </w:r>
      <w:r w:rsidR="004C669B" w:rsidRPr="004A5C38">
        <w:rPr>
          <w:rFonts w:ascii="Century Gothic" w:hAnsi="Century Gothic"/>
          <w:w w:val="110"/>
        </w:rPr>
        <w:t>justificada</w:t>
      </w:r>
      <w:r w:rsidRPr="004A5C38">
        <w:rPr>
          <w:rFonts w:ascii="Century Gothic" w:hAnsi="Century Gothic"/>
          <w:w w:val="110"/>
        </w:rPr>
        <w:t xml:space="preserve"> se considerará</w:t>
      </w:r>
      <w:r w:rsidRPr="004A5C38">
        <w:rPr>
          <w:rFonts w:ascii="Century Gothic" w:hAnsi="Century Gothic"/>
          <w:spacing w:val="-29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como</w:t>
      </w:r>
      <w:r w:rsidRPr="004A5C38">
        <w:rPr>
          <w:rFonts w:ascii="Century Gothic" w:hAnsi="Century Gothic"/>
          <w:spacing w:val="-15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abandono</w:t>
      </w:r>
      <w:r w:rsidRPr="004A5C38">
        <w:rPr>
          <w:rFonts w:ascii="Century Gothic" w:hAnsi="Century Gothic"/>
          <w:spacing w:val="-14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del</w:t>
      </w:r>
      <w:r w:rsidRPr="004A5C38">
        <w:rPr>
          <w:rFonts w:ascii="Century Gothic" w:hAnsi="Century Gothic"/>
          <w:spacing w:val="-14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puesto</w:t>
      </w:r>
      <w:r w:rsidRPr="004A5C38">
        <w:rPr>
          <w:rFonts w:ascii="Century Gothic" w:hAnsi="Century Gothic"/>
          <w:spacing w:val="-14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y</w:t>
      </w:r>
      <w:r w:rsidRPr="004A5C38">
        <w:rPr>
          <w:rFonts w:ascii="Century Gothic" w:hAnsi="Century Gothic"/>
          <w:spacing w:val="-13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constituye</w:t>
      </w:r>
      <w:r w:rsidRPr="004A5C38">
        <w:rPr>
          <w:rFonts w:ascii="Century Gothic" w:hAnsi="Century Gothic"/>
          <w:spacing w:val="-14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justa</w:t>
      </w:r>
      <w:r w:rsidRPr="004A5C38">
        <w:rPr>
          <w:rFonts w:ascii="Century Gothic" w:hAnsi="Century Gothic"/>
          <w:spacing w:val="-15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causa</w:t>
      </w:r>
      <w:r w:rsidRPr="004A5C38">
        <w:rPr>
          <w:rFonts w:ascii="Century Gothic" w:hAnsi="Century Gothic"/>
          <w:spacing w:val="-14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para</w:t>
      </w:r>
      <w:r w:rsidRPr="004A5C38">
        <w:rPr>
          <w:rFonts w:ascii="Century Gothic" w:hAnsi="Century Gothic"/>
          <w:spacing w:val="-16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terminar</w:t>
      </w:r>
      <w:r w:rsidRPr="004A5C38">
        <w:rPr>
          <w:rFonts w:ascii="Century Gothic" w:hAnsi="Century Gothic"/>
          <w:spacing w:val="-16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el contrato de</w:t>
      </w:r>
      <w:r w:rsidRPr="004A5C38">
        <w:rPr>
          <w:rFonts w:ascii="Century Gothic" w:hAnsi="Century Gothic"/>
          <w:spacing w:val="-3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trabajo.</w:t>
      </w:r>
    </w:p>
    <w:p w14:paraId="58DA0EA3" w14:textId="77777777" w:rsidR="00D4554C" w:rsidRPr="004A5C38" w:rsidRDefault="00D4554C" w:rsidP="00850CE1">
      <w:pPr>
        <w:pStyle w:val="Textoindependiente"/>
        <w:rPr>
          <w:rFonts w:ascii="Century Gothic" w:hAnsi="Century Gothic"/>
          <w:sz w:val="22"/>
          <w:szCs w:val="22"/>
        </w:rPr>
      </w:pPr>
    </w:p>
    <w:p w14:paraId="58DA0EA4" w14:textId="18BD1189" w:rsidR="00D4554C" w:rsidRPr="004A5C38" w:rsidRDefault="004B6AB1" w:rsidP="00850CE1">
      <w:pPr>
        <w:pStyle w:val="Prrafodelista"/>
        <w:numPr>
          <w:ilvl w:val="0"/>
          <w:numId w:val="4"/>
        </w:numPr>
        <w:tabs>
          <w:tab w:val="left" w:pos="821"/>
        </w:tabs>
        <w:ind w:right="109"/>
        <w:jc w:val="both"/>
        <w:rPr>
          <w:rFonts w:ascii="Century Gothic" w:hAnsi="Century Gothic"/>
        </w:rPr>
      </w:pPr>
      <w:r w:rsidRPr="004A5C38">
        <w:rPr>
          <w:rFonts w:ascii="Century Gothic" w:hAnsi="Century Gothic"/>
          <w:w w:val="110"/>
        </w:rPr>
        <w:t>Cuando se requiera realizar el cambio de las vacaciones ya programadas, el líder del área debe justificar, por escrito o por email, debidamente este cambio a la Dirección</w:t>
      </w:r>
      <w:r w:rsidRPr="004A5C38">
        <w:rPr>
          <w:rFonts w:ascii="Century Gothic" w:hAnsi="Century Gothic"/>
          <w:spacing w:val="-15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de</w:t>
      </w:r>
      <w:r w:rsidRPr="004A5C38">
        <w:rPr>
          <w:rFonts w:ascii="Century Gothic" w:hAnsi="Century Gothic"/>
          <w:spacing w:val="-4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Recursos</w:t>
      </w:r>
      <w:r w:rsidRPr="004A5C38">
        <w:rPr>
          <w:rFonts w:ascii="Century Gothic" w:hAnsi="Century Gothic"/>
          <w:spacing w:val="-2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Humanos</w:t>
      </w:r>
      <w:r w:rsidRPr="004A5C38">
        <w:rPr>
          <w:rFonts w:ascii="Century Gothic" w:hAnsi="Century Gothic"/>
          <w:spacing w:val="-1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y</w:t>
      </w:r>
      <w:r w:rsidRPr="004A5C38">
        <w:rPr>
          <w:rFonts w:ascii="Century Gothic" w:hAnsi="Century Gothic"/>
          <w:spacing w:val="-2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al</w:t>
      </w:r>
      <w:r w:rsidRPr="004A5C38">
        <w:rPr>
          <w:rFonts w:ascii="Century Gothic" w:hAnsi="Century Gothic"/>
          <w:spacing w:val="-2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área</w:t>
      </w:r>
      <w:r w:rsidRPr="004A5C38">
        <w:rPr>
          <w:rFonts w:ascii="Century Gothic" w:hAnsi="Century Gothic"/>
          <w:spacing w:val="-18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de</w:t>
      </w:r>
      <w:r w:rsidRPr="004A5C38">
        <w:rPr>
          <w:rFonts w:ascii="Century Gothic" w:hAnsi="Century Gothic"/>
          <w:spacing w:val="-5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planilla</w:t>
      </w:r>
      <w:r w:rsidRPr="004A5C38">
        <w:rPr>
          <w:rFonts w:ascii="Century Gothic" w:hAnsi="Century Gothic"/>
          <w:spacing w:val="-3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para</w:t>
      </w:r>
      <w:r w:rsidRPr="004A5C38">
        <w:rPr>
          <w:rFonts w:ascii="Century Gothic" w:hAnsi="Century Gothic"/>
          <w:spacing w:val="-5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control</w:t>
      </w:r>
      <w:r w:rsidRPr="004A5C38">
        <w:rPr>
          <w:rFonts w:ascii="Century Gothic" w:hAnsi="Century Gothic"/>
          <w:spacing w:val="-1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y</w:t>
      </w:r>
      <w:r w:rsidRPr="004A5C38">
        <w:rPr>
          <w:rFonts w:ascii="Century Gothic" w:hAnsi="Century Gothic"/>
          <w:spacing w:val="-2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 xml:space="preserve">seguimiento </w:t>
      </w:r>
      <w:r w:rsidR="008B49C0" w:rsidRPr="004A5C38">
        <w:rPr>
          <w:rFonts w:ascii="Century Gothic" w:hAnsi="Century Gothic"/>
          <w:w w:val="110"/>
        </w:rPr>
        <w:t>de este</w:t>
      </w:r>
      <w:r w:rsidRPr="004A5C38">
        <w:rPr>
          <w:rFonts w:ascii="Century Gothic" w:hAnsi="Century Gothic"/>
          <w:w w:val="110"/>
        </w:rPr>
        <w:t>.</w:t>
      </w:r>
    </w:p>
    <w:p w14:paraId="58DA0EA5" w14:textId="77777777" w:rsidR="00D4554C" w:rsidRPr="004A5C38" w:rsidRDefault="00D4554C" w:rsidP="00850CE1">
      <w:pPr>
        <w:pStyle w:val="Textoindependiente"/>
        <w:rPr>
          <w:rFonts w:ascii="Century Gothic" w:hAnsi="Century Gothic"/>
          <w:sz w:val="22"/>
          <w:szCs w:val="22"/>
        </w:rPr>
      </w:pPr>
    </w:p>
    <w:p w14:paraId="58DA0EA6" w14:textId="551C988F" w:rsidR="00D4554C" w:rsidRPr="004A5C38" w:rsidRDefault="004B6AB1" w:rsidP="00850CE1">
      <w:pPr>
        <w:pStyle w:val="Prrafodelista"/>
        <w:numPr>
          <w:ilvl w:val="0"/>
          <w:numId w:val="4"/>
        </w:numPr>
        <w:tabs>
          <w:tab w:val="left" w:pos="821"/>
        </w:tabs>
        <w:jc w:val="both"/>
        <w:rPr>
          <w:rFonts w:ascii="Century Gothic" w:hAnsi="Century Gothic"/>
        </w:rPr>
      </w:pPr>
      <w:r w:rsidRPr="004A5C38">
        <w:rPr>
          <w:rFonts w:ascii="Century Gothic" w:hAnsi="Century Gothic"/>
          <w:w w:val="110"/>
        </w:rPr>
        <w:t xml:space="preserve">La naturaleza de las vacaciones no se debe ver alterada, por interrupciones o cualquier otra situación con origen en la Organización. La única razón para interrumpir las vacaciones a un </w:t>
      </w:r>
      <w:r w:rsidR="00E75582" w:rsidRPr="004A5C38">
        <w:rPr>
          <w:rFonts w:ascii="Century Gothic" w:hAnsi="Century Gothic"/>
          <w:w w:val="110"/>
        </w:rPr>
        <w:t>colaborador</w:t>
      </w:r>
      <w:r w:rsidRPr="004A5C38">
        <w:rPr>
          <w:rFonts w:ascii="Century Gothic" w:hAnsi="Century Gothic"/>
          <w:w w:val="110"/>
        </w:rPr>
        <w:t xml:space="preserve"> es que siendo requerido un servicio por parte de un cliente, la compañía no tenga la capacidad de atender el requerimiento</w:t>
      </w:r>
      <w:r w:rsidRPr="004A5C38">
        <w:rPr>
          <w:rFonts w:ascii="Century Gothic" w:hAnsi="Century Gothic"/>
          <w:spacing w:val="-6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con</w:t>
      </w:r>
      <w:r w:rsidRPr="004A5C38">
        <w:rPr>
          <w:rFonts w:ascii="Century Gothic" w:hAnsi="Century Gothic"/>
          <w:spacing w:val="-5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otro</w:t>
      </w:r>
      <w:r w:rsidRPr="004A5C38">
        <w:rPr>
          <w:rFonts w:ascii="Century Gothic" w:hAnsi="Century Gothic"/>
          <w:spacing w:val="-8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recurso,</w:t>
      </w:r>
      <w:r w:rsidRPr="004A5C38">
        <w:rPr>
          <w:rFonts w:ascii="Century Gothic" w:hAnsi="Century Gothic"/>
          <w:spacing w:val="-7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en</w:t>
      </w:r>
      <w:r w:rsidRPr="004A5C38">
        <w:rPr>
          <w:rFonts w:ascii="Century Gothic" w:hAnsi="Century Gothic"/>
          <w:spacing w:val="-5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cuyo</w:t>
      </w:r>
      <w:r w:rsidRPr="004A5C38">
        <w:rPr>
          <w:rFonts w:ascii="Century Gothic" w:hAnsi="Century Gothic"/>
          <w:spacing w:val="-7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caso</w:t>
      </w:r>
      <w:r w:rsidRPr="004A5C38">
        <w:rPr>
          <w:rFonts w:ascii="Century Gothic" w:hAnsi="Century Gothic"/>
          <w:spacing w:val="-6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el</w:t>
      </w:r>
      <w:r w:rsidRPr="004A5C38">
        <w:rPr>
          <w:rFonts w:ascii="Century Gothic" w:hAnsi="Century Gothic"/>
          <w:spacing w:val="-5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líder</w:t>
      </w:r>
      <w:r w:rsidRPr="004A5C38">
        <w:rPr>
          <w:rFonts w:ascii="Century Gothic" w:hAnsi="Century Gothic"/>
          <w:spacing w:val="-18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de</w:t>
      </w:r>
      <w:r w:rsidRPr="004A5C38">
        <w:rPr>
          <w:rFonts w:ascii="Century Gothic" w:hAnsi="Century Gothic"/>
          <w:spacing w:val="-8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área</w:t>
      </w:r>
      <w:r w:rsidRPr="004A5C38">
        <w:rPr>
          <w:rFonts w:ascii="Century Gothic" w:hAnsi="Century Gothic"/>
          <w:spacing w:val="-16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debe</w:t>
      </w:r>
      <w:r w:rsidRPr="004A5C38">
        <w:rPr>
          <w:rFonts w:ascii="Century Gothic" w:hAnsi="Century Gothic"/>
          <w:spacing w:val="-3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solicitar</w:t>
      </w:r>
      <w:r w:rsidRPr="004A5C38">
        <w:rPr>
          <w:rFonts w:ascii="Century Gothic" w:hAnsi="Century Gothic"/>
          <w:spacing w:val="-3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a</w:t>
      </w:r>
      <w:r w:rsidRPr="004A5C38">
        <w:rPr>
          <w:rFonts w:ascii="Century Gothic" w:hAnsi="Century Gothic"/>
          <w:spacing w:val="-8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RH que notifique al empleado la suspensión de las</w:t>
      </w:r>
      <w:r w:rsidRPr="004A5C38">
        <w:rPr>
          <w:rFonts w:ascii="Century Gothic" w:hAnsi="Century Gothic"/>
          <w:spacing w:val="-18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vacaciones.</w:t>
      </w:r>
    </w:p>
    <w:p w14:paraId="58DA0EA7" w14:textId="77777777" w:rsidR="00D4554C" w:rsidRPr="004A5C38" w:rsidRDefault="00D4554C" w:rsidP="00850CE1">
      <w:pPr>
        <w:pStyle w:val="Textoindependiente"/>
        <w:rPr>
          <w:rFonts w:ascii="Century Gothic" w:hAnsi="Century Gothic"/>
          <w:sz w:val="22"/>
          <w:szCs w:val="22"/>
        </w:rPr>
      </w:pPr>
    </w:p>
    <w:p w14:paraId="6A23B33A" w14:textId="7F20CA1D" w:rsidR="003750C1" w:rsidRPr="004A5C38" w:rsidRDefault="004B6AB1" w:rsidP="003750C1">
      <w:pPr>
        <w:pStyle w:val="Prrafodelista"/>
        <w:numPr>
          <w:ilvl w:val="0"/>
          <w:numId w:val="4"/>
        </w:numPr>
        <w:tabs>
          <w:tab w:val="left" w:pos="821"/>
        </w:tabs>
        <w:ind w:right="114"/>
        <w:jc w:val="both"/>
        <w:rPr>
          <w:rFonts w:ascii="Century Gothic" w:hAnsi="Century Gothic"/>
        </w:rPr>
      </w:pPr>
      <w:r w:rsidRPr="004A5C38">
        <w:rPr>
          <w:rFonts w:ascii="Century Gothic" w:hAnsi="Century Gothic"/>
          <w:w w:val="110"/>
          <w:u w:val="single"/>
        </w:rPr>
        <w:t>No se compensarán vacaciones en dinero a ningún colaborador</w:t>
      </w:r>
      <w:r w:rsidRPr="004A5C38">
        <w:rPr>
          <w:rFonts w:ascii="Century Gothic" w:hAnsi="Century Gothic"/>
          <w:w w:val="110"/>
        </w:rPr>
        <w:t xml:space="preserve">, basados en el Artículo 59 del Código de Trabajo, donde se establece que “Las vacaciones se conceden para que el trabajador disfrute de descanso, y no se permitirá </w:t>
      </w:r>
      <w:r w:rsidRPr="004A5C38">
        <w:rPr>
          <w:rFonts w:ascii="Century Gothic" w:hAnsi="Century Gothic"/>
          <w:spacing w:val="-5"/>
          <w:w w:val="110"/>
        </w:rPr>
        <w:t xml:space="preserve">su </w:t>
      </w:r>
      <w:r w:rsidRPr="004A5C38">
        <w:rPr>
          <w:rFonts w:ascii="Century Gothic" w:hAnsi="Century Gothic"/>
          <w:w w:val="110"/>
        </w:rPr>
        <w:t>renuncia a cambio de una remuneración o</w:t>
      </w:r>
      <w:r w:rsidRPr="004A5C38">
        <w:rPr>
          <w:rFonts w:ascii="Century Gothic" w:hAnsi="Century Gothic"/>
          <w:spacing w:val="-40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compensación”</w:t>
      </w:r>
      <w:r w:rsidR="003750C1" w:rsidRPr="004A5C38">
        <w:rPr>
          <w:rFonts w:ascii="Century Gothic" w:hAnsi="Century Gothic"/>
          <w:w w:val="110"/>
        </w:rPr>
        <w:t xml:space="preserve"> No obstante, lo dispuesto en el párrafo anterior, </w:t>
      </w:r>
      <w:r w:rsidR="003750C1" w:rsidRPr="004A5C38">
        <w:rPr>
          <w:rFonts w:ascii="Century Gothic" w:hAnsi="Century Gothic"/>
          <w:w w:val="110"/>
          <w:u w:val="single"/>
        </w:rPr>
        <w:t>las vacaciones serán acumulables hasta por dos períodos, mediante acuerdo entre el empleador y el trabajador</w:t>
      </w:r>
      <w:r w:rsidR="003E1E6B" w:rsidRPr="004A5C38">
        <w:rPr>
          <w:rFonts w:ascii="Century Gothic" w:hAnsi="Century Gothic"/>
          <w:w w:val="110"/>
          <w:u w:val="single"/>
        </w:rPr>
        <w:t xml:space="preserve">. </w:t>
      </w:r>
      <w:r w:rsidR="003750C1" w:rsidRPr="004A5C38">
        <w:rPr>
          <w:rFonts w:ascii="Century Gothic" w:hAnsi="Century Gothic"/>
          <w:w w:val="110"/>
        </w:rPr>
        <w:t>La acumulación por períodos mayores a los que permite este artículo, impide exigir el descanso por los períodos acumulados en exceso, sin perjuicio del derecho del trabajador a que le sea pagado el importe correspondiente, y de las sanciones que deban imponerse al empleador</w:t>
      </w:r>
    </w:p>
    <w:p w14:paraId="489A7FC0" w14:textId="77777777" w:rsidR="003750C1" w:rsidRPr="004A5C38" w:rsidRDefault="003750C1" w:rsidP="003750C1">
      <w:pPr>
        <w:pStyle w:val="Prrafodelista"/>
        <w:tabs>
          <w:tab w:val="left" w:pos="821"/>
        </w:tabs>
        <w:ind w:right="114" w:firstLine="0"/>
        <w:jc w:val="left"/>
        <w:rPr>
          <w:rFonts w:ascii="Century Gothic" w:hAnsi="Century Gothic"/>
        </w:rPr>
      </w:pPr>
    </w:p>
    <w:p w14:paraId="58DA0EA9" w14:textId="77777777" w:rsidR="00D4554C" w:rsidRPr="004A5C38" w:rsidRDefault="00D4554C" w:rsidP="00850CE1">
      <w:pPr>
        <w:pStyle w:val="Textoindependiente"/>
        <w:rPr>
          <w:rFonts w:ascii="Century Gothic" w:hAnsi="Century Gothic"/>
          <w:sz w:val="22"/>
          <w:szCs w:val="22"/>
        </w:rPr>
      </w:pPr>
    </w:p>
    <w:p w14:paraId="58DA0EAA" w14:textId="5B49A2F9" w:rsidR="00D4554C" w:rsidRPr="004A5C38" w:rsidRDefault="004B6AB1" w:rsidP="00850CE1">
      <w:pPr>
        <w:pStyle w:val="Prrafodelista"/>
        <w:numPr>
          <w:ilvl w:val="0"/>
          <w:numId w:val="4"/>
        </w:numPr>
        <w:tabs>
          <w:tab w:val="left" w:pos="821"/>
        </w:tabs>
        <w:ind w:right="119"/>
        <w:jc w:val="both"/>
        <w:rPr>
          <w:rFonts w:ascii="Century Gothic" w:hAnsi="Century Gothic"/>
        </w:rPr>
      </w:pPr>
      <w:r w:rsidRPr="004A5C38">
        <w:rPr>
          <w:rFonts w:ascii="Century Gothic" w:hAnsi="Century Gothic"/>
          <w:w w:val="105"/>
        </w:rPr>
        <w:t xml:space="preserve">Para facilitar la programación de </w:t>
      </w:r>
      <w:r w:rsidR="00631E5D" w:rsidRPr="004A5C38">
        <w:rPr>
          <w:rFonts w:ascii="Century Gothic" w:hAnsi="Century Gothic"/>
          <w:w w:val="105"/>
        </w:rPr>
        <w:t xml:space="preserve">vacaciones </w:t>
      </w:r>
      <w:r w:rsidR="00965CCD" w:rsidRPr="004A5C38">
        <w:rPr>
          <w:rFonts w:ascii="Century Gothic" w:hAnsi="Century Gothic"/>
          <w:w w:val="105"/>
        </w:rPr>
        <w:t>por</w:t>
      </w:r>
      <w:r w:rsidR="00965CCD" w:rsidRPr="004A5C38">
        <w:rPr>
          <w:rFonts w:ascii="Century Gothic" w:hAnsi="Century Gothic"/>
          <w:spacing w:val="-3"/>
          <w:w w:val="105"/>
        </w:rPr>
        <w:t xml:space="preserve"> cada</w:t>
      </w:r>
      <w:r w:rsidRPr="004A5C38">
        <w:rPr>
          <w:rFonts w:ascii="Century Gothic" w:hAnsi="Century Gothic"/>
          <w:w w:val="105"/>
        </w:rPr>
        <w:t xml:space="preserve"> periodo la Compañía </w:t>
      </w:r>
      <w:r w:rsidR="00491E69" w:rsidRPr="004A5C38">
        <w:rPr>
          <w:rFonts w:ascii="Century Gothic" w:hAnsi="Century Gothic"/>
          <w:spacing w:val="-3"/>
          <w:w w:val="105"/>
        </w:rPr>
        <w:t>da las</w:t>
      </w:r>
      <w:r w:rsidRPr="004A5C38">
        <w:rPr>
          <w:rFonts w:ascii="Century Gothic" w:hAnsi="Century Gothic"/>
          <w:w w:val="105"/>
        </w:rPr>
        <w:t xml:space="preserve"> siguientes</w:t>
      </w:r>
      <w:r w:rsidRPr="004A5C38">
        <w:rPr>
          <w:rFonts w:ascii="Century Gothic" w:hAnsi="Century Gothic"/>
          <w:spacing w:val="10"/>
          <w:w w:val="105"/>
        </w:rPr>
        <w:t xml:space="preserve"> </w:t>
      </w:r>
      <w:r w:rsidRPr="004A5C38">
        <w:rPr>
          <w:rFonts w:ascii="Century Gothic" w:hAnsi="Century Gothic"/>
          <w:w w:val="105"/>
        </w:rPr>
        <w:t>opciones:</w:t>
      </w:r>
    </w:p>
    <w:p w14:paraId="58DA0EAB" w14:textId="77777777" w:rsidR="00D4554C" w:rsidRPr="004A5C38" w:rsidRDefault="00D4554C" w:rsidP="00850CE1">
      <w:pPr>
        <w:pStyle w:val="Textoindependiente"/>
        <w:rPr>
          <w:rFonts w:ascii="Century Gothic" w:hAnsi="Century Gothic"/>
          <w:sz w:val="22"/>
          <w:szCs w:val="22"/>
        </w:rPr>
      </w:pPr>
    </w:p>
    <w:p w14:paraId="6682C19D" w14:textId="77777777" w:rsidR="001C5D78" w:rsidRPr="001C5D78" w:rsidRDefault="004B6AB1" w:rsidP="00850CE1">
      <w:pPr>
        <w:pStyle w:val="Prrafodelista"/>
        <w:numPr>
          <w:ilvl w:val="0"/>
          <w:numId w:val="2"/>
        </w:numPr>
        <w:tabs>
          <w:tab w:val="left" w:pos="1181"/>
        </w:tabs>
        <w:ind w:right="111"/>
        <w:jc w:val="both"/>
        <w:rPr>
          <w:rFonts w:ascii="Century Gothic" w:hAnsi="Century Gothic"/>
        </w:rPr>
      </w:pPr>
      <w:r w:rsidRPr="001C5D78">
        <w:rPr>
          <w:rFonts w:ascii="Century Gothic" w:hAnsi="Century Gothic"/>
          <w:b/>
          <w:bCs/>
          <w:w w:val="110"/>
          <w:u w:val="single"/>
        </w:rPr>
        <w:t>De</w:t>
      </w:r>
      <w:r w:rsidRPr="001C5D78">
        <w:rPr>
          <w:rFonts w:ascii="Century Gothic" w:hAnsi="Century Gothic"/>
          <w:b/>
          <w:bCs/>
          <w:spacing w:val="-6"/>
          <w:w w:val="110"/>
          <w:u w:val="single"/>
        </w:rPr>
        <w:t xml:space="preserve"> </w:t>
      </w:r>
      <w:r w:rsidRPr="001C5D78">
        <w:rPr>
          <w:rFonts w:ascii="Century Gothic" w:hAnsi="Century Gothic"/>
          <w:b/>
          <w:bCs/>
          <w:w w:val="110"/>
          <w:u w:val="single"/>
        </w:rPr>
        <w:t>los</w:t>
      </w:r>
      <w:r w:rsidRPr="001C5D78">
        <w:rPr>
          <w:rFonts w:ascii="Century Gothic" w:hAnsi="Century Gothic"/>
          <w:b/>
          <w:bCs/>
          <w:spacing w:val="-2"/>
          <w:w w:val="110"/>
          <w:u w:val="single"/>
        </w:rPr>
        <w:t xml:space="preserve"> </w:t>
      </w:r>
      <w:r w:rsidRPr="001C5D78">
        <w:rPr>
          <w:rFonts w:ascii="Century Gothic" w:hAnsi="Century Gothic"/>
          <w:b/>
          <w:bCs/>
          <w:w w:val="110"/>
          <w:u w:val="single"/>
        </w:rPr>
        <w:t>30</w:t>
      </w:r>
      <w:r w:rsidRPr="001C5D78">
        <w:rPr>
          <w:rFonts w:ascii="Century Gothic" w:hAnsi="Century Gothic"/>
          <w:b/>
          <w:bCs/>
          <w:spacing w:val="-2"/>
          <w:w w:val="110"/>
          <w:u w:val="single"/>
        </w:rPr>
        <w:t xml:space="preserve"> </w:t>
      </w:r>
      <w:r w:rsidRPr="001C5D78">
        <w:rPr>
          <w:rFonts w:ascii="Century Gothic" w:hAnsi="Century Gothic"/>
          <w:b/>
          <w:bCs/>
          <w:w w:val="110"/>
          <w:u w:val="single"/>
        </w:rPr>
        <w:t>días</w:t>
      </w:r>
      <w:r w:rsidRPr="001C5D78">
        <w:rPr>
          <w:rFonts w:ascii="Century Gothic" w:hAnsi="Century Gothic"/>
          <w:b/>
          <w:bCs/>
          <w:spacing w:val="-17"/>
          <w:w w:val="110"/>
          <w:u w:val="single"/>
        </w:rPr>
        <w:t xml:space="preserve"> </w:t>
      </w:r>
      <w:r w:rsidRPr="001C5D78">
        <w:rPr>
          <w:rFonts w:ascii="Century Gothic" w:hAnsi="Century Gothic"/>
          <w:b/>
          <w:bCs/>
          <w:w w:val="110"/>
          <w:u w:val="single"/>
        </w:rPr>
        <w:t>de</w:t>
      </w:r>
      <w:r w:rsidRPr="001C5D78">
        <w:rPr>
          <w:rFonts w:ascii="Century Gothic" w:hAnsi="Century Gothic"/>
          <w:b/>
          <w:bCs/>
          <w:spacing w:val="-4"/>
          <w:w w:val="110"/>
          <w:u w:val="single"/>
        </w:rPr>
        <w:t xml:space="preserve"> </w:t>
      </w:r>
      <w:r w:rsidRPr="001C5D78">
        <w:rPr>
          <w:rFonts w:ascii="Century Gothic" w:hAnsi="Century Gothic"/>
          <w:b/>
          <w:bCs/>
          <w:w w:val="110"/>
          <w:u w:val="single"/>
        </w:rPr>
        <w:t>vacaciones</w:t>
      </w:r>
      <w:r w:rsidRPr="004A5C38">
        <w:rPr>
          <w:rFonts w:ascii="Century Gothic" w:hAnsi="Century Gothic"/>
          <w:spacing w:val="-2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a</w:t>
      </w:r>
      <w:r w:rsidRPr="004A5C38">
        <w:rPr>
          <w:rFonts w:ascii="Century Gothic" w:hAnsi="Century Gothic"/>
          <w:spacing w:val="-5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que</w:t>
      </w:r>
      <w:r w:rsidRPr="004A5C38">
        <w:rPr>
          <w:rFonts w:ascii="Century Gothic" w:hAnsi="Century Gothic"/>
          <w:spacing w:val="-6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tiene</w:t>
      </w:r>
      <w:r w:rsidRPr="004A5C38">
        <w:rPr>
          <w:rFonts w:ascii="Century Gothic" w:hAnsi="Century Gothic"/>
          <w:spacing w:val="-4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derecho</w:t>
      </w:r>
      <w:r w:rsidRPr="004A5C38">
        <w:rPr>
          <w:rFonts w:ascii="Century Gothic" w:hAnsi="Century Gothic"/>
          <w:spacing w:val="-5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un</w:t>
      </w:r>
      <w:r w:rsidRPr="004A5C38">
        <w:rPr>
          <w:rFonts w:ascii="Century Gothic" w:hAnsi="Century Gothic"/>
          <w:spacing w:val="-3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empleado,</w:t>
      </w:r>
      <w:r w:rsidRPr="004A5C38">
        <w:rPr>
          <w:rFonts w:ascii="Century Gothic" w:hAnsi="Century Gothic"/>
          <w:spacing w:val="-4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puede</w:t>
      </w:r>
      <w:r w:rsidRPr="004A5C38">
        <w:rPr>
          <w:rFonts w:ascii="Century Gothic" w:hAnsi="Century Gothic"/>
          <w:spacing w:val="-6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 xml:space="preserve">tomar como </w:t>
      </w:r>
      <w:r w:rsidRPr="001C5D78">
        <w:rPr>
          <w:rFonts w:ascii="Century Gothic" w:hAnsi="Century Gothic"/>
          <w:b/>
          <w:bCs/>
          <w:w w:val="110"/>
          <w:u w:val="single"/>
        </w:rPr>
        <w:t>mínimo</w:t>
      </w:r>
      <w:r w:rsidRPr="001C5D78">
        <w:rPr>
          <w:rFonts w:ascii="Century Gothic" w:hAnsi="Century Gothic"/>
          <w:b/>
          <w:bCs/>
          <w:w w:val="110"/>
        </w:rPr>
        <w:t xml:space="preserve"> </w:t>
      </w:r>
      <w:r w:rsidR="001C5D78" w:rsidRPr="001C5D78">
        <w:rPr>
          <w:rFonts w:ascii="Century Gothic" w:hAnsi="Century Gothic"/>
          <w:b/>
          <w:bCs/>
          <w:w w:val="110"/>
        </w:rPr>
        <w:t>15</w:t>
      </w:r>
      <w:r w:rsidRPr="001C5D78">
        <w:rPr>
          <w:rFonts w:ascii="Century Gothic" w:hAnsi="Century Gothic"/>
          <w:b/>
          <w:bCs/>
          <w:w w:val="110"/>
        </w:rPr>
        <w:t xml:space="preserve"> días calendarios consecutivos</w:t>
      </w:r>
      <w:r w:rsidRPr="004A5C38">
        <w:rPr>
          <w:rFonts w:ascii="Century Gothic" w:hAnsi="Century Gothic"/>
          <w:w w:val="110"/>
        </w:rPr>
        <w:t xml:space="preserve">. </w:t>
      </w:r>
    </w:p>
    <w:p w14:paraId="58DA0EAC" w14:textId="5BA4AD6D" w:rsidR="00D4554C" w:rsidRPr="004A5C38" w:rsidRDefault="004B6AB1" w:rsidP="001C5D78">
      <w:pPr>
        <w:pStyle w:val="Prrafodelista"/>
        <w:tabs>
          <w:tab w:val="left" w:pos="1181"/>
        </w:tabs>
        <w:ind w:left="1181" w:right="111" w:firstLine="0"/>
        <w:rPr>
          <w:rFonts w:ascii="Century Gothic" w:hAnsi="Century Gothic"/>
        </w:rPr>
      </w:pPr>
      <w:r w:rsidRPr="004A5C38">
        <w:rPr>
          <w:rFonts w:ascii="Century Gothic" w:hAnsi="Century Gothic"/>
          <w:w w:val="110"/>
        </w:rPr>
        <w:t xml:space="preserve">Para el caso de solitud de vacaciones del </w:t>
      </w:r>
      <w:r w:rsidRPr="001C5D78">
        <w:rPr>
          <w:rFonts w:ascii="Century Gothic" w:hAnsi="Century Gothic"/>
          <w:b/>
          <w:bCs/>
          <w:w w:val="110"/>
          <w:u w:val="single"/>
        </w:rPr>
        <w:t>“personal de Staff”,</w:t>
      </w:r>
      <w:r w:rsidR="001C5D78" w:rsidRPr="001C5D78">
        <w:rPr>
          <w:rFonts w:ascii="Century Gothic" w:hAnsi="Century Gothic"/>
          <w:b/>
          <w:bCs/>
          <w:w w:val="110"/>
          <w:lang w:val="es-PA"/>
        </w:rPr>
        <w:t xml:space="preserve"> </w:t>
      </w:r>
      <w:r w:rsidR="001C5D78">
        <w:rPr>
          <w:rFonts w:ascii="Century Gothic" w:hAnsi="Century Gothic"/>
          <w:w w:val="110"/>
          <w:lang w:val="es-PA"/>
        </w:rPr>
        <w:t>podrán tomar</w:t>
      </w:r>
      <w:r w:rsidR="001C5D78" w:rsidRPr="003A1979">
        <w:rPr>
          <w:rFonts w:ascii="Century Gothic" w:hAnsi="Century Gothic"/>
          <w:w w:val="110"/>
          <w:lang w:val="es-PA"/>
        </w:rPr>
        <w:t xml:space="preserve"> un </w:t>
      </w:r>
      <w:r w:rsidR="001C5D78" w:rsidRPr="001C5D78">
        <w:rPr>
          <w:rFonts w:ascii="Century Gothic" w:hAnsi="Century Gothic"/>
          <w:b/>
          <w:bCs/>
          <w:w w:val="110"/>
          <w:u w:val="single"/>
          <w:lang w:val="es-PA"/>
        </w:rPr>
        <w:t>mínimo</w:t>
      </w:r>
      <w:r w:rsidR="001C5D78" w:rsidRPr="001C5D78">
        <w:rPr>
          <w:rFonts w:ascii="Century Gothic" w:hAnsi="Century Gothic"/>
          <w:b/>
          <w:bCs/>
          <w:w w:val="110"/>
          <w:lang w:val="es-PA"/>
        </w:rPr>
        <w:t xml:space="preserve"> de 7 días de vacaciones</w:t>
      </w:r>
      <w:r w:rsidR="001C5D78">
        <w:rPr>
          <w:rFonts w:ascii="Century Gothic" w:hAnsi="Century Gothic"/>
          <w:w w:val="110"/>
          <w:lang w:val="es-PA"/>
        </w:rPr>
        <w:t xml:space="preserve"> </w:t>
      </w:r>
      <w:r w:rsidR="001C5D78" w:rsidRPr="001C5D78">
        <w:rPr>
          <w:rFonts w:ascii="Century Gothic" w:hAnsi="Century Gothic"/>
          <w:b/>
          <w:bCs/>
          <w:w w:val="110"/>
        </w:rPr>
        <w:t>calendarios consecutivos</w:t>
      </w:r>
      <w:r w:rsidRPr="004A5C38">
        <w:rPr>
          <w:rFonts w:ascii="Century Gothic" w:hAnsi="Century Gothic"/>
          <w:w w:val="110"/>
        </w:rPr>
        <w:t xml:space="preserve"> </w:t>
      </w:r>
      <w:r w:rsidR="001C5D78">
        <w:rPr>
          <w:rFonts w:ascii="Century Gothic" w:hAnsi="Century Gothic"/>
          <w:w w:val="110"/>
          <w:lang w:val="es-PA"/>
        </w:rPr>
        <w:t>ya que d</w:t>
      </w:r>
      <w:r w:rsidR="001C5D78" w:rsidRPr="003A1979">
        <w:rPr>
          <w:rFonts w:ascii="Century Gothic" w:hAnsi="Century Gothic"/>
          <w:w w:val="110"/>
          <w:lang w:val="es-PA"/>
        </w:rPr>
        <w:t>ebido a la posición de líder de área y las funciones y responsabilidades que conlleva</w:t>
      </w:r>
      <w:r w:rsidR="001C5D78">
        <w:rPr>
          <w:rFonts w:ascii="Century Gothic" w:hAnsi="Century Gothic"/>
          <w:w w:val="110"/>
          <w:lang w:val="es-PA"/>
        </w:rPr>
        <w:t>n</w:t>
      </w:r>
      <w:r w:rsidR="001C5D78" w:rsidRPr="003A1979">
        <w:rPr>
          <w:rFonts w:ascii="Century Gothic" w:hAnsi="Century Gothic"/>
          <w:w w:val="110"/>
          <w:lang w:val="es-PA"/>
        </w:rPr>
        <w:t>, es fundamental que los líderes planifiquen sus vacaciones con suficiente antelación para garantizar que no se vean afectadas las operaciones y actividades del área bajo su responsabilidad</w:t>
      </w:r>
      <w:r w:rsidR="001C5D78">
        <w:rPr>
          <w:rFonts w:ascii="Century Gothic" w:hAnsi="Century Gothic"/>
          <w:w w:val="110"/>
          <w:lang w:val="es-PA"/>
        </w:rPr>
        <w:t xml:space="preserve">, los mismos </w:t>
      </w:r>
    </w:p>
    <w:p w14:paraId="58DA0EAD" w14:textId="398102CE" w:rsidR="00D4554C" w:rsidRPr="004A5C38" w:rsidRDefault="004B6AB1" w:rsidP="00850CE1">
      <w:pPr>
        <w:pStyle w:val="Prrafodelista"/>
        <w:numPr>
          <w:ilvl w:val="0"/>
          <w:numId w:val="2"/>
        </w:numPr>
        <w:tabs>
          <w:tab w:val="left" w:pos="1181"/>
        </w:tabs>
        <w:jc w:val="both"/>
        <w:rPr>
          <w:rFonts w:ascii="Century Gothic" w:hAnsi="Century Gothic"/>
        </w:rPr>
      </w:pPr>
      <w:r w:rsidRPr="004A5C38">
        <w:rPr>
          <w:rFonts w:ascii="Century Gothic" w:hAnsi="Century Gothic"/>
          <w:w w:val="110"/>
        </w:rPr>
        <w:t xml:space="preserve">Cada vez que el empleado salga a vacaciones, la </w:t>
      </w:r>
      <w:r w:rsidR="00DF2649" w:rsidRPr="004A5C38">
        <w:rPr>
          <w:rFonts w:ascii="Century Gothic" w:hAnsi="Century Gothic"/>
          <w:w w:val="110"/>
        </w:rPr>
        <w:t>c</w:t>
      </w:r>
      <w:r w:rsidRPr="004A5C38">
        <w:rPr>
          <w:rFonts w:ascii="Century Gothic" w:hAnsi="Century Gothic"/>
          <w:w w:val="110"/>
        </w:rPr>
        <w:t>ompañía liquidará y pagará</w:t>
      </w:r>
      <w:r w:rsidRPr="004A5C38">
        <w:rPr>
          <w:rFonts w:ascii="Century Gothic" w:hAnsi="Century Gothic"/>
          <w:spacing w:val="-27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en</w:t>
      </w:r>
      <w:r w:rsidRPr="004A5C38">
        <w:rPr>
          <w:rFonts w:ascii="Century Gothic" w:hAnsi="Century Gothic"/>
          <w:spacing w:val="-11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la</w:t>
      </w:r>
      <w:r w:rsidRPr="004A5C38">
        <w:rPr>
          <w:rFonts w:ascii="Century Gothic" w:hAnsi="Century Gothic"/>
          <w:spacing w:val="-13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nómina</w:t>
      </w:r>
      <w:r w:rsidRPr="004A5C38">
        <w:rPr>
          <w:rFonts w:ascii="Century Gothic" w:hAnsi="Century Gothic"/>
          <w:spacing w:val="-31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correspondiente,</w:t>
      </w:r>
      <w:r w:rsidRPr="004A5C38">
        <w:rPr>
          <w:rFonts w:ascii="Century Gothic" w:hAnsi="Century Gothic"/>
          <w:spacing w:val="-10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inmediatamente</w:t>
      </w:r>
      <w:r w:rsidRPr="004A5C38">
        <w:rPr>
          <w:rFonts w:ascii="Century Gothic" w:hAnsi="Century Gothic"/>
          <w:spacing w:val="-12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a</w:t>
      </w:r>
      <w:r w:rsidRPr="004A5C38">
        <w:rPr>
          <w:rFonts w:ascii="Century Gothic" w:hAnsi="Century Gothic"/>
          <w:spacing w:val="-13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la</w:t>
      </w:r>
      <w:r w:rsidRPr="004A5C38">
        <w:rPr>
          <w:rFonts w:ascii="Century Gothic" w:hAnsi="Century Gothic"/>
          <w:spacing w:val="-14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fecha</w:t>
      </w:r>
      <w:r w:rsidRPr="004A5C38">
        <w:rPr>
          <w:rFonts w:ascii="Century Gothic" w:hAnsi="Century Gothic"/>
          <w:spacing w:val="-12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de</w:t>
      </w:r>
      <w:r w:rsidRPr="004A5C38">
        <w:rPr>
          <w:rFonts w:ascii="Century Gothic" w:hAnsi="Century Gothic"/>
          <w:spacing w:val="-14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>salida</w:t>
      </w:r>
      <w:r w:rsidRPr="004A5C38">
        <w:rPr>
          <w:rFonts w:ascii="Century Gothic" w:hAnsi="Century Gothic"/>
          <w:spacing w:val="-12"/>
          <w:w w:val="110"/>
        </w:rPr>
        <w:t xml:space="preserve"> </w:t>
      </w:r>
      <w:r w:rsidRPr="004A5C38">
        <w:rPr>
          <w:rFonts w:ascii="Century Gothic" w:hAnsi="Century Gothic"/>
          <w:w w:val="110"/>
        </w:rPr>
        <w:t xml:space="preserve">al disfrute. Si el trámite del formato finaliza después de la fecha de cierre </w:t>
      </w:r>
      <w:r w:rsidRPr="004A5C38">
        <w:rPr>
          <w:rFonts w:ascii="Century Gothic" w:hAnsi="Century Gothic"/>
          <w:spacing w:val="-3"/>
          <w:w w:val="110"/>
        </w:rPr>
        <w:t xml:space="preserve">de </w:t>
      </w:r>
      <w:r w:rsidRPr="004A5C38">
        <w:rPr>
          <w:rFonts w:ascii="Century Gothic" w:hAnsi="Century Gothic"/>
          <w:w w:val="110"/>
        </w:rPr>
        <w:t>novedades de nómina, el pago de las vacaciones se hará en la siguiente quincena</w:t>
      </w:r>
      <w:r w:rsidR="00975CD0" w:rsidRPr="004A5C38">
        <w:rPr>
          <w:rFonts w:ascii="Century Gothic" w:hAnsi="Century Gothic"/>
          <w:w w:val="110"/>
        </w:rPr>
        <w:t>.</w:t>
      </w:r>
      <w:r w:rsidR="003750C1" w:rsidRPr="004A5C38">
        <w:rPr>
          <w:rFonts w:ascii="Century Gothic" w:hAnsi="Century Gothic"/>
          <w:w w:val="110"/>
        </w:rPr>
        <w:t xml:space="preserve"> Todas las vacaciones serán pagadas realizando las deducciones básicas por ley (retenciones de CSS, SE e IS/R y deducciones o compromisos bancarios y/o financieros adquiridos por el colaborador a nivel personal) Este salario será reportado a la Caja de Seguro Social en el (SIPE) </w:t>
      </w:r>
    </w:p>
    <w:p w14:paraId="4038A64E" w14:textId="3AC404B1" w:rsidR="00B72CA1" w:rsidRPr="004B52A9" w:rsidRDefault="004B6AB1" w:rsidP="00850CE1">
      <w:pPr>
        <w:pStyle w:val="Prrafodelista"/>
        <w:numPr>
          <w:ilvl w:val="0"/>
          <w:numId w:val="2"/>
        </w:numPr>
        <w:tabs>
          <w:tab w:val="left" w:pos="1181"/>
        </w:tabs>
        <w:ind w:right="111"/>
        <w:jc w:val="both"/>
        <w:rPr>
          <w:rFonts w:ascii="Century Gothic" w:hAnsi="Century Gothic"/>
        </w:rPr>
      </w:pPr>
      <w:r w:rsidRPr="004A5C38">
        <w:rPr>
          <w:rFonts w:ascii="Century Gothic" w:hAnsi="Century Gothic"/>
          <w:w w:val="110"/>
        </w:rPr>
        <w:t xml:space="preserve">En la programación de vacaciones </w:t>
      </w:r>
      <w:r w:rsidRPr="001C5D78">
        <w:rPr>
          <w:rFonts w:ascii="Century Gothic" w:hAnsi="Century Gothic"/>
          <w:w w:val="110"/>
          <w:u w:val="single"/>
        </w:rPr>
        <w:t>se debe dejar claridad sobre quién quedará a cargo de las funciones de la persona que va a disfrutar de las vacaciones</w:t>
      </w:r>
      <w:r w:rsidR="00477050" w:rsidRPr="004B52A9">
        <w:rPr>
          <w:rFonts w:ascii="Century Gothic" w:hAnsi="Century Gothic"/>
          <w:w w:val="110"/>
        </w:rPr>
        <w:t xml:space="preserve">; en caso de que </w:t>
      </w:r>
      <w:r w:rsidR="00DF2649" w:rsidRPr="004B52A9">
        <w:rPr>
          <w:rFonts w:ascii="Century Gothic" w:hAnsi="Century Gothic"/>
          <w:w w:val="110"/>
        </w:rPr>
        <w:t xml:space="preserve">el </w:t>
      </w:r>
      <w:r w:rsidR="00E24690" w:rsidRPr="004B52A9">
        <w:rPr>
          <w:rFonts w:ascii="Century Gothic" w:hAnsi="Century Gothic"/>
          <w:w w:val="110"/>
        </w:rPr>
        <w:t xml:space="preserve">colaborador </w:t>
      </w:r>
      <w:r w:rsidR="00DF2649" w:rsidRPr="004B52A9">
        <w:rPr>
          <w:rFonts w:ascii="Century Gothic" w:hAnsi="Century Gothic"/>
          <w:w w:val="110"/>
        </w:rPr>
        <w:t>cuente con</w:t>
      </w:r>
      <w:r w:rsidR="00B57508" w:rsidRPr="004B52A9">
        <w:rPr>
          <w:rFonts w:ascii="Century Gothic" w:hAnsi="Century Gothic"/>
          <w:w w:val="110"/>
        </w:rPr>
        <w:t xml:space="preserve"> una </w:t>
      </w:r>
      <w:r w:rsidR="00B57508" w:rsidRPr="004B52A9">
        <w:rPr>
          <w:rFonts w:ascii="Century Gothic" w:hAnsi="Century Gothic"/>
          <w:w w:val="110"/>
        </w:rPr>
        <w:lastRenderedPageBreak/>
        <w:t>extensión de la central telefónica</w:t>
      </w:r>
      <w:r w:rsidR="0012544E" w:rsidRPr="004B52A9">
        <w:rPr>
          <w:rFonts w:ascii="Century Gothic" w:hAnsi="Century Gothic"/>
          <w:w w:val="110"/>
        </w:rPr>
        <w:t>,</w:t>
      </w:r>
      <w:r w:rsidR="00470BF6" w:rsidRPr="004B52A9">
        <w:rPr>
          <w:rFonts w:ascii="Century Gothic" w:hAnsi="Century Gothic"/>
          <w:w w:val="110"/>
        </w:rPr>
        <w:t xml:space="preserve"> el líder de</w:t>
      </w:r>
      <w:r w:rsidR="00E24690" w:rsidRPr="004B52A9">
        <w:rPr>
          <w:rFonts w:ascii="Century Gothic" w:hAnsi="Century Gothic"/>
          <w:w w:val="110"/>
        </w:rPr>
        <w:t>l</w:t>
      </w:r>
      <w:r w:rsidR="00470BF6" w:rsidRPr="004B52A9">
        <w:rPr>
          <w:rFonts w:ascii="Century Gothic" w:hAnsi="Century Gothic"/>
          <w:w w:val="110"/>
        </w:rPr>
        <w:t xml:space="preserve"> área tendrá que dejar </w:t>
      </w:r>
      <w:r w:rsidR="0012544E" w:rsidRPr="004B52A9">
        <w:rPr>
          <w:rFonts w:ascii="Century Gothic" w:hAnsi="Century Gothic"/>
          <w:w w:val="110"/>
        </w:rPr>
        <w:t>definida la persona a qui</w:t>
      </w:r>
      <w:r w:rsidR="00DF2649" w:rsidRPr="004B52A9">
        <w:rPr>
          <w:rFonts w:ascii="Century Gothic" w:hAnsi="Century Gothic"/>
          <w:w w:val="110"/>
        </w:rPr>
        <w:t>é</w:t>
      </w:r>
      <w:r w:rsidR="0012544E" w:rsidRPr="004B52A9">
        <w:rPr>
          <w:rFonts w:ascii="Century Gothic" w:hAnsi="Century Gothic"/>
          <w:w w:val="110"/>
        </w:rPr>
        <w:t>n le serán redi</w:t>
      </w:r>
      <w:r w:rsidR="00A45127" w:rsidRPr="004B52A9">
        <w:rPr>
          <w:rFonts w:ascii="Century Gothic" w:hAnsi="Century Gothic"/>
          <w:w w:val="110"/>
        </w:rPr>
        <w:t xml:space="preserve">reccionadas las llamas de </w:t>
      </w:r>
      <w:r w:rsidR="007E6C29" w:rsidRPr="004B52A9">
        <w:rPr>
          <w:rFonts w:ascii="Century Gothic" w:hAnsi="Century Gothic"/>
          <w:w w:val="110"/>
        </w:rPr>
        <w:t>esta</w:t>
      </w:r>
      <w:r w:rsidR="00757FC2" w:rsidRPr="004B52A9">
        <w:rPr>
          <w:rFonts w:ascii="Century Gothic" w:hAnsi="Century Gothic"/>
          <w:w w:val="110"/>
        </w:rPr>
        <w:t xml:space="preserve">, </w:t>
      </w:r>
      <w:r w:rsidR="00FF2E5A" w:rsidRPr="004B52A9">
        <w:rPr>
          <w:rFonts w:ascii="Century Gothic" w:hAnsi="Century Gothic"/>
          <w:w w:val="110"/>
        </w:rPr>
        <w:t>para esto se</w:t>
      </w:r>
      <w:r w:rsidR="00E24690" w:rsidRPr="004B52A9">
        <w:rPr>
          <w:rFonts w:ascii="Century Gothic" w:hAnsi="Century Gothic"/>
          <w:w w:val="110"/>
        </w:rPr>
        <w:t xml:space="preserve"> </w:t>
      </w:r>
      <w:r w:rsidR="00757FC2" w:rsidRPr="004B52A9">
        <w:rPr>
          <w:rFonts w:ascii="Century Gothic" w:hAnsi="Century Gothic"/>
          <w:w w:val="110"/>
        </w:rPr>
        <w:t>debe</w:t>
      </w:r>
      <w:r w:rsidR="00473E95" w:rsidRPr="004B52A9">
        <w:rPr>
          <w:rFonts w:ascii="Century Gothic" w:hAnsi="Century Gothic"/>
          <w:w w:val="110"/>
        </w:rPr>
        <w:t>;</w:t>
      </w:r>
      <w:r w:rsidR="00757FC2" w:rsidRPr="004B52A9">
        <w:rPr>
          <w:rFonts w:ascii="Century Gothic" w:hAnsi="Century Gothic"/>
          <w:w w:val="110"/>
        </w:rPr>
        <w:t xml:space="preserve"> comunicar al </w:t>
      </w:r>
      <w:r w:rsidR="00B72CA1" w:rsidRPr="004B52A9">
        <w:rPr>
          <w:rFonts w:ascii="Century Gothic" w:hAnsi="Century Gothic"/>
        </w:rPr>
        <w:t>responsable de la central telefónica</w:t>
      </w:r>
      <w:r w:rsidR="00DF2649" w:rsidRPr="004B52A9">
        <w:rPr>
          <w:rFonts w:ascii="Century Gothic" w:hAnsi="Century Gothic"/>
        </w:rPr>
        <w:t xml:space="preserve"> </w:t>
      </w:r>
      <w:r w:rsidR="00B72CA1" w:rsidRPr="004B52A9">
        <w:rPr>
          <w:rFonts w:ascii="Century Gothic" w:hAnsi="Century Gothic"/>
        </w:rPr>
        <w:t>la siguiente información:</w:t>
      </w:r>
    </w:p>
    <w:p w14:paraId="5850C631" w14:textId="77777777" w:rsidR="00B72CA1" w:rsidRPr="004B52A9" w:rsidRDefault="00B72CA1" w:rsidP="00850CE1">
      <w:pPr>
        <w:pStyle w:val="Prrafodelista"/>
        <w:rPr>
          <w:rFonts w:ascii="Century Gothic" w:hAnsi="Century Gothic"/>
        </w:rPr>
      </w:pPr>
    </w:p>
    <w:p w14:paraId="2DD0270F" w14:textId="647AB9D6" w:rsidR="00B72CA1" w:rsidRPr="004B52A9" w:rsidRDefault="00B72CA1" w:rsidP="00850CE1">
      <w:pPr>
        <w:pStyle w:val="Prrafodelista"/>
        <w:numPr>
          <w:ilvl w:val="1"/>
          <w:numId w:val="2"/>
        </w:numPr>
        <w:tabs>
          <w:tab w:val="left" w:pos="1181"/>
        </w:tabs>
        <w:rPr>
          <w:rFonts w:ascii="Century Gothic" w:hAnsi="Century Gothic"/>
        </w:rPr>
      </w:pPr>
      <w:r w:rsidRPr="004B52A9">
        <w:rPr>
          <w:rFonts w:ascii="Century Gothic" w:hAnsi="Century Gothic"/>
        </w:rPr>
        <w:t>Per</w:t>
      </w:r>
      <w:r w:rsidR="00DF2649" w:rsidRPr="004B52A9">
        <w:rPr>
          <w:rFonts w:ascii="Century Gothic" w:hAnsi="Century Gothic"/>
        </w:rPr>
        <w:t>iodo</w:t>
      </w:r>
      <w:r w:rsidRPr="004B52A9">
        <w:rPr>
          <w:rFonts w:ascii="Century Gothic" w:hAnsi="Century Gothic"/>
        </w:rPr>
        <w:t xml:space="preserve"> de </w:t>
      </w:r>
      <w:r w:rsidR="002D6B74" w:rsidRPr="004B52A9">
        <w:rPr>
          <w:rFonts w:ascii="Century Gothic" w:hAnsi="Century Gothic"/>
        </w:rPr>
        <w:t>v</w:t>
      </w:r>
      <w:r w:rsidRPr="004B52A9">
        <w:rPr>
          <w:rFonts w:ascii="Century Gothic" w:hAnsi="Century Gothic"/>
        </w:rPr>
        <w:t>acaciones del colaborador.</w:t>
      </w:r>
    </w:p>
    <w:p w14:paraId="25773B73" w14:textId="77777777" w:rsidR="00B72CA1" w:rsidRPr="004B52A9" w:rsidRDefault="00B72CA1" w:rsidP="00850CE1">
      <w:pPr>
        <w:pStyle w:val="Prrafodelista"/>
        <w:numPr>
          <w:ilvl w:val="1"/>
          <w:numId w:val="2"/>
        </w:numPr>
        <w:tabs>
          <w:tab w:val="left" w:pos="1181"/>
        </w:tabs>
        <w:rPr>
          <w:rFonts w:ascii="Century Gothic" w:hAnsi="Century Gothic"/>
        </w:rPr>
      </w:pPr>
      <w:r w:rsidRPr="004B52A9">
        <w:rPr>
          <w:rFonts w:ascii="Century Gothic" w:hAnsi="Century Gothic"/>
        </w:rPr>
        <w:t>Contacto de la persona a quien será redireccionada la llamada.</w:t>
      </w:r>
    </w:p>
    <w:p w14:paraId="6A306BD0" w14:textId="14684BE5" w:rsidR="00B72CA1" w:rsidRPr="004B52A9" w:rsidRDefault="00B72CA1" w:rsidP="00850CE1">
      <w:pPr>
        <w:pStyle w:val="Prrafodelista"/>
        <w:numPr>
          <w:ilvl w:val="1"/>
          <w:numId w:val="2"/>
        </w:numPr>
        <w:tabs>
          <w:tab w:val="left" w:pos="1181"/>
        </w:tabs>
        <w:rPr>
          <w:rFonts w:ascii="Century Gothic" w:hAnsi="Century Gothic"/>
        </w:rPr>
      </w:pPr>
      <w:r w:rsidRPr="004B52A9">
        <w:rPr>
          <w:rFonts w:ascii="Century Gothic" w:hAnsi="Century Gothic"/>
        </w:rPr>
        <w:t xml:space="preserve">Mensaje completo que desea que el responsable de la central telefónica asigne en el </w:t>
      </w:r>
      <w:r w:rsidR="00671D9B" w:rsidRPr="004B52A9">
        <w:rPr>
          <w:rFonts w:ascii="Century Gothic" w:hAnsi="Century Gothic"/>
        </w:rPr>
        <w:t>mensaje</w:t>
      </w:r>
      <w:r w:rsidRPr="004B52A9">
        <w:rPr>
          <w:rFonts w:ascii="Century Gothic" w:hAnsi="Century Gothic"/>
        </w:rPr>
        <w:t xml:space="preserve"> de “</w:t>
      </w:r>
      <w:proofErr w:type="spellStart"/>
      <w:r w:rsidRPr="004B52A9">
        <w:rPr>
          <w:rFonts w:ascii="Century Gothic" w:hAnsi="Century Gothic"/>
        </w:rPr>
        <w:t>away</w:t>
      </w:r>
      <w:proofErr w:type="spellEnd"/>
      <w:r w:rsidRPr="004B52A9">
        <w:rPr>
          <w:rFonts w:ascii="Century Gothic" w:hAnsi="Century Gothic"/>
        </w:rPr>
        <w:t>”</w:t>
      </w:r>
      <w:r w:rsidR="002D6B74" w:rsidRPr="004B52A9">
        <w:rPr>
          <w:rFonts w:ascii="Century Gothic" w:hAnsi="Century Gothic"/>
        </w:rPr>
        <w:t>.</w:t>
      </w:r>
    </w:p>
    <w:p w14:paraId="7FD8B0C1" w14:textId="77777777" w:rsidR="000C6BD3" w:rsidRPr="000401E2" w:rsidRDefault="000C6BD3" w:rsidP="000401E2">
      <w:pPr>
        <w:tabs>
          <w:tab w:val="left" w:pos="1181"/>
        </w:tabs>
        <w:ind w:right="111"/>
        <w:rPr>
          <w:rFonts w:ascii="Century Gothic" w:hAnsi="Century Gothic"/>
        </w:rPr>
      </w:pPr>
    </w:p>
    <w:p w14:paraId="214BEC91" w14:textId="7DD56D8D" w:rsidR="00000C63" w:rsidRPr="004B52A9" w:rsidRDefault="00491675" w:rsidP="003750C1">
      <w:pPr>
        <w:pStyle w:val="Prrafodelista"/>
        <w:tabs>
          <w:tab w:val="left" w:pos="1181"/>
        </w:tabs>
        <w:ind w:left="1181" w:right="111" w:firstLine="0"/>
        <w:rPr>
          <w:rFonts w:ascii="Century Gothic" w:hAnsi="Century Gothic"/>
          <w:w w:val="110"/>
        </w:rPr>
      </w:pPr>
      <w:r w:rsidRPr="004B52A9">
        <w:rPr>
          <w:rFonts w:ascii="Century Gothic" w:hAnsi="Century Gothic"/>
        </w:rPr>
        <w:t>En relación con el</w:t>
      </w:r>
      <w:r w:rsidR="005A76F2" w:rsidRPr="004B52A9">
        <w:rPr>
          <w:rFonts w:ascii="Century Gothic" w:hAnsi="Century Gothic"/>
        </w:rPr>
        <w:t xml:space="preserve"> </w:t>
      </w:r>
      <w:r w:rsidR="00DF2649" w:rsidRPr="001C5D78">
        <w:rPr>
          <w:rFonts w:ascii="Century Gothic" w:hAnsi="Century Gothic"/>
          <w:u w:val="single"/>
        </w:rPr>
        <w:t xml:space="preserve">correo electrónico, </w:t>
      </w:r>
      <w:r w:rsidR="00B1509B" w:rsidRPr="001C5D78">
        <w:rPr>
          <w:rFonts w:ascii="Century Gothic" w:hAnsi="Century Gothic"/>
          <w:u w:val="single"/>
        </w:rPr>
        <w:t>s</w:t>
      </w:r>
      <w:r w:rsidR="005A76F2" w:rsidRPr="001C5D78">
        <w:rPr>
          <w:rFonts w:ascii="Century Gothic" w:hAnsi="Century Gothic"/>
          <w:w w:val="110"/>
          <w:u w:val="single"/>
        </w:rPr>
        <w:t>ugerimos implementar el mensaje de respuesta automática en el mail</w:t>
      </w:r>
      <w:r w:rsidR="00DF2649" w:rsidRPr="001C5D78">
        <w:rPr>
          <w:rFonts w:ascii="Century Gothic" w:hAnsi="Century Gothic"/>
          <w:w w:val="110"/>
          <w:u w:val="single"/>
        </w:rPr>
        <w:t>,</w:t>
      </w:r>
      <w:r w:rsidR="005A76F2" w:rsidRPr="001C5D78">
        <w:rPr>
          <w:rFonts w:ascii="Century Gothic" w:hAnsi="Century Gothic"/>
          <w:w w:val="110"/>
          <w:u w:val="single"/>
        </w:rPr>
        <w:t xml:space="preserve"> indicando la fecha de regreso y el contacto del colaborador que pueden </w:t>
      </w:r>
      <w:r w:rsidR="00B1509B" w:rsidRPr="001C5D78">
        <w:rPr>
          <w:rFonts w:ascii="Century Gothic" w:hAnsi="Century Gothic"/>
          <w:w w:val="110"/>
          <w:u w:val="single"/>
        </w:rPr>
        <w:t>referirse</w:t>
      </w:r>
      <w:r w:rsidR="00E83B04" w:rsidRPr="001C5D78">
        <w:rPr>
          <w:rFonts w:ascii="Century Gothic" w:hAnsi="Century Gothic"/>
          <w:w w:val="110"/>
          <w:u w:val="single"/>
        </w:rPr>
        <w:t xml:space="preserve"> </w:t>
      </w:r>
      <w:r w:rsidR="005A76F2" w:rsidRPr="001C5D78">
        <w:rPr>
          <w:rFonts w:ascii="Century Gothic" w:hAnsi="Century Gothic"/>
          <w:w w:val="110"/>
          <w:u w:val="single"/>
        </w:rPr>
        <w:t>para atender</w:t>
      </w:r>
      <w:r w:rsidR="005A76F2" w:rsidRPr="001C5D78">
        <w:rPr>
          <w:rFonts w:ascii="Century Gothic" w:hAnsi="Century Gothic"/>
          <w:spacing w:val="16"/>
          <w:w w:val="110"/>
          <w:u w:val="single"/>
        </w:rPr>
        <w:t xml:space="preserve"> </w:t>
      </w:r>
      <w:r w:rsidR="005A76F2" w:rsidRPr="001C5D78">
        <w:rPr>
          <w:rFonts w:ascii="Century Gothic" w:hAnsi="Century Gothic"/>
          <w:w w:val="110"/>
          <w:u w:val="single"/>
        </w:rPr>
        <w:t>su solicitud.</w:t>
      </w:r>
    </w:p>
    <w:p w14:paraId="54BF8B39" w14:textId="43B88275" w:rsidR="00B72CA1" w:rsidRPr="004B52A9" w:rsidRDefault="004B6AB1" w:rsidP="003750C1">
      <w:pPr>
        <w:pStyle w:val="Prrafodelista"/>
        <w:numPr>
          <w:ilvl w:val="0"/>
          <w:numId w:val="2"/>
        </w:numPr>
        <w:tabs>
          <w:tab w:val="left" w:pos="1181"/>
        </w:tabs>
        <w:ind w:right="111"/>
        <w:jc w:val="both"/>
        <w:rPr>
          <w:rFonts w:ascii="Century Gothic" w:hAnsi="Century Gothic"/>
        </w:rPr>
      </w:pPr>
      <w:r w:rsidRPr="004B52A9">
        <w:rPr>
          <w:rFonts w:ascii="Century Gothic" w:hAnsi="Century Gothic"/>
          <w:w w:val="110"/>
        </w:rPr>
        <w:t xml:space="preserve">No es necesario contratar otra persona, para el cumplimiento </w:t>
      </w:r>
      <w:r w:rsidRPr="004B52A9">
        <w:rPr>
          <w:rFonts w:ascii="Century Gothic" w:hAnsi="Century Gothic"/>
          <w:spacing w:val="-3"/>
          <w:w w:val="110"/>
        </w:rPr>
        <w:t xml:space="preserve">de </w:t>
      </w:r>
      <w:r w:rsidRPr="004B52A9">
        <w:rPr>
          <w:rFonts w:ascii="Century Gothic" w:hAnsi="Century Gothic"/>
          <w:w w:val="110"/>
        </w:rPr>
        <w:t xml:space="preserve">goce de vacaciones de los diferentes equipos. </w:t>
      </w:r>
    </w:p>
    <w:p w14:paraId="5569E68A" w14:textId="77777777" w:rsidR="001405E2" w:rsidRPr="009D0FC8" w:rsidRDefault="001405E2" w:rsidP="009D0FC8">
      <w:pPr>
        <w:tabs>
          <w:tab w:val="left" w:pos="1181"/>
        </w:tabs>
        <w:ind w:right="111"/>
        <w:rPr>
          <w:rFonts w:ascii="Century Gothic" w:hAnsi="Century Gothic"/>
        </w:rPr>
      </w:pPr>
    </w:p>
    <w:p w14:paraId="58DA0EB5" w14:textId="77777777" w:rsidR="00D4554C" w:rsidRPr="004B52A9" w:rsidRDefault="004B6AB1" w:rsidP="003750C1">
      <w:pPr>
        <w:pStyle w:val="Prrafodelista"/>
        <w:numPr>
          <w:ilvl w:val="0"/>
          <w:numId w:val="4"/>
        </w:numPr>
        <w:tabs>
          <w:tab w:val="left" w:pos="821"/>
        </w:tabs>
        <w:ind w:right="111"/>
        <w:jc w:val="both"/>
        <w:rPr>
          <w:rFonts w:ascii="Century Gothic" w:hAnsi="Century Gothic"/>
        </w:rPr>
      </w:pPr>
      <w:r w:rsidRPr="004B52A9">
        <w:rPr>
          <w:rFonts w:ascii="Century Gothic" w:hAnsi="Century Gothic"/>
          <w:w w:val="110"/>
        </w:rPr>
        <w:t>La ley dispone que cuando el contrato se termine por cualquier causa, sin que el trabajador hubiera desfrutado de vacaciones, la compensación de éstas en dinero</w:t>
      </w:r>
      <w:r w:rsidRPr="004B52A9">
        <w:rPr>
          <w:rFonts w:ascii="Century Gothic" w:hAnsi="Century Gothic"/>
          <w:spacing w:val="-19"/>
          <w:w w:val="110"/>
        </w:rPr>
        <w:t xml:space="preserve"> </w:t>
      </w:r>
      <w:r w:rsidRPr="004B52A9">
        <w:rPr>
          <w:rFonts w:ascii="Century Gothic" w:hAnsi="Century Gothic"/>
          <w:w w:val="110"/>
        </w:rPr>
        <w:t>se</w:t>
      </w:r>
      <w:r w:rsidRPr="004B52A9">
        <w:rPr>
          <w:rFonts w:ascii="Century Gothic" w:hAnsi="Century Gothic"/>
          <w:spacing w:val="-19"/>
          <w:w w:val="110"/>
        </w:rPr>
        <w:t xml:space="preserve"> </w:t>
      </w:r>
      <w:r w:rsidRPr="004B52A9">
        <w:rPr>
          <w:rFonts w:ascii="Century Gothic" w:hAnsi="Century Gothic"/>
          <w:w w:val="110"/>
        </w:rPr>
        <w:t>pagará</w:t>
      </w:r>
      <w:r w:rsidRPr="004B52A9">
        <w:rPr>
          <w:rFonts w:ascii="Century Gothic" w:hAnsi="Century Gothic"/>
          <w:spacing w:val="-29"/>
          <w:w w:val="110"/>
        </w:rPr>
        <w:t xml:space="preserve"> </w:t>
      </w:r>
      <w:r w:rsidRPr="004B52A9">
        <w:rPr>
          <w:rFonts w:ascii="Century Gothic" w:hAnsi="Century Gothic"/>
          <w:w w:val="110"/>
        </w:rPr>
        <w:t>por</w:t>
      </w:r>
      <w:r w:rsidRPr="004B52A9">
        <w:rPr>
          <w:rFonts w:ascii="Century Gothic" w:hAnsi="Century Gothic"/>
          <w:spacing w:val="-13"/>
          <w:w w:val="110"/>
        </w:rPr>
        <w:t xml:space="preserve"> </w:t>
      </w:r>
      <w:r w:rsidRPr="004B52A9">
        <w:rPr>
          <w:rFonts w:ascii="Century Gothic" w:hAnsi="Century Gothic"/>
          <w:w w:val="110"/>
        </w:rPr>
        <w:t>año</w:t>
      </w:r>
      <w:r w:rsidRPr="004B52A9">
        <w:rPr>
          <w:rFonts w:ascii="Century Gothic" w:hAnsi="Century Gothic"/>
          <w:spacing w:val="-33"/>
          <w:w w:val="110"/>
        </w:rPr>
        <w:t xml:space="preserve"> </w:t>
      </w:r>
      <w:r w:rsidRPr="004B52A9">
        <w:rPr>
          <w:rFonts w:ascii="Century Gothic" w:hAnsi="Century Gothic"/>
          <w:w w:val="110"/>
        </w:rPr>
        <w:t>cumplido</w:t>
      </w:r>
      <w:r w:rsidRPr="004B52A9">
        <w:rPr>
          <w:rFonts w:ascii="Century Gothic" w:hAnsi="Century Gothic"/>
          <w:spacing w:val="-18"/>
          <w:w w:val="110"/>
        </w:rPr>
        <w:t xml:space="preserve"> </w:t>
      </w:r>
      <w:r w:rsidRPr="004B52A9">
        <w:rPr>
          <w:rFonts w:ascii="Century Gothic" w:hAnsi="Century Gothic"/>
          <w:w w:val="110"/>
        </w:rPr>
        <w:t>de</w:t>
      </w:r>
      <w:r w:rsidRPr="004B52A9">
        <w:rPr>
          <w:rFonts w:ascii="Century Gothic" w:hAnsi="Century Gothic"/>
          <w:spacing w:val="-20"/>
          <w:w w:val="110"/>
        </w:rPr>
        <w:t xml:space="preserve"> </w:t>
      </w:r>
      <w:r w:rsidRPr="004B52A9">
        <w:rPr>
          <w:rFonts w:ascii="Century Gothic" w:hAnsi="Century Gothic"/>
          <w:w w:val="110"/>
        </w:rPr>
        <w:t>servicio</w:t>
      </w:r>
      <w:r w:rsidRPr="004B52A9">
        <w:rPr>
          <w:rFonts w:ascii="Century Gothic" w:hAnsi="Century Gothic"/>
          <w:spacing w:val="-18"/>
          <w:w w:val="110"/>
        </w:rPr>
        <w:t xml:space="preserve"> </w:t>
      </w:r>
      <w:r w:rsidRPr="004B52A9">
        <w:rPr>
          <w:rFonts w:ascii="Century Gothic" w:hAnsi="Century Gothic"/>
          <w:w w:val="110"/>
        </w:rPr>
        <w:t>y</w:t>
      </w:r>
      <w:r w:rsidRPr="004B52A9">
        <w:rPr>
          <w:rFonts w:ascii="Century Gothic" w:hAnsi="Century Gothic"/>
          <w:spacing w:val="-17"/>
          <w:w w:val="110"/>
        </w:rPr>
        <w:t xml:space="preserve"> </w:t>
      </w:r>
      <w:r w:rsidRPr="004B52A9">
        <w:rPr>
          <w:rFonts w:ascii="Century Gothic" w:hAnsi="Century Gothic"/>
          <w:w w:val="110"/>
        </w:rPr>
        <w:t>proporcionalmente</w:t>
      </w:r>
      <w:r w:rsidRPr="004B52A9">
        <w:rPr>
          <w:rFonts w:ascii="Century Gothic" w:hAnsi="Century Gothic"/>
          <w:spacing w:val="-17"/>
          <w:w w:val="110"/>
        </w:rPr>
        <w:t xml:space="preserve"> </w:t>
      </w:r>
      <w:r w:rsidRPr="004B52A9">
        <w:rPr>
          <w:rFonts w:ascii="Century Gothic" w:hAnsi="Century Gothic"/>
          <w:w w:val="110"/>
        </w:rPr>
        <w:t>por</w:t>
      </w:r>
      <w:r w:rsidRPr="004B52A9">
        <w:rPr>
          <w:rFonts w:ascii="Century Gothic" w:hAnsi="Century Gothic"/>
          <w:spacing w:val="-17"/>
          <w:w w:val="110"/>
        </w:rPr>
        <w:t xml:space="preserve"> </w:t>
      </w:r>
      <w:r w:rsidRPr="004B52A9">
        <w:rPr>
          <w:rFonts w:ascii="Century Gothic" w:hAnsi="Century Gothic"/>
          <w:w w:val="110"/>
        </w:rPr>
        <w:t>fracción de</w:t>
      </w:r>
      <w:r w:rsidRPr="004B52A9">
        <w:rPr>
          <w:rFonts w:ascii="Century Gothic" w:hAnsi="Century Gothic"/>
          <w:spacing w:val="-2"/>
          <w:w w:val="110"/>
        </w:rPr>
        <w:t xml:space="preserve"> </w:t>
      </w:r>
      <w:r w:rsidRPr="004B52A9">
        <w:rPr>
          <w:rFonts w:ascii="Century Gothic" w:hAnsi="Century Gothic"/>
          <w:w w:val="110"/>
        </w:rPr>
        <w:t>año.</w:t>
      </w:r>
    </w:p>
    <w:p w14:paraId="58DA0EB6" w14:textId="77777777" w:rsidR="00D4554C" w:rsidRPr="004B52A9" w:rsidRDefault="00D4554C" w:rsidP="003750C1">
      <w:pPr>
        <w:pStyle w:val="Textoindependiente"/>
        <w:jc w:val="both"/>
        <w:rPr>
          <w:rFonts w:ascii="Century Gothic" w:hAnsi="Century Gothic"/>
          <w:sz w:val="22"/>
          <w:szCs w:val="22"/>
        </w:rPr>
      </w:pPr>
    </w:p>
    <w:p w14:paraId="58DA0EB7" w14:textId="105B523F" w:rsidR="00D4554C" w:rsidRPr="003750C1" w:rsidRDefault="004B6AB1" w:rsidP="003750C1">
      <w:pPr>
        <w:pStyle w:val="Prrafodelista"/>
        <w:numPr>
          <w:ilvl w:val="0"/>
          <w:numId w:val="4"/>
        </w:numPr>
        <w:tabs>
          <w:tab w:val="left" w:pos="821"/>
        </w:tabs>
        <w:jc w:val="both"/>
        <w:rPr>
          <w:rFonts w:ascii="Century Gothic" w:hAnsi="Century Gothic"/>
        </w:rPr>
      </w:pPr>
      <w:r w:rsidRPr="004B52A9">
        <w:rPr>
          <w:rFonts w:ascii="Century Gothic" w:hAnsi="Century Gothic"/>
          <w:w w:val="110"/>
        </w:rPr>
        <w:t xml:space="preserve">El disfrute de las vacaciones se contabiliza a partir del día siguiente del último día laboral, sin embargo, </w:t>
      </w:r>
      <w:r w:rsidR="00E75582" w:rsidRPr="004B52A9">
        <w:rPr>
          <w:rFonts w:ascii="Century Gothic" w:hAnsi="Century Gothic"/>
          <w:w w:val="110"/>
        </w:rPr>
        <w:t>en caso de que</w:t>
      </w:r>
      <w:r w:rsidRPr="004B52A9">
        <w:rPr>
          <w:rFonts w:ascii="Century Gothic" w:hAnsi="Century Gothic"/>
          <w:w w:val="110"/>
        </w:rPr>
        <w:t xml:space="preserve"> el último día laboral sea sábado, se comienza a contabilizar del lunes siguiente que es su día efectivo de</w:t>
      </w:r>
      <w:r w:rsidRPr="004B52A9">
        <w:rPr>
          <w:rFonts w:ascii="Century Gothic" w:hAnsi="Century Gothic"/>
          <w:spacing w:val="2"/>
          <w:w w:val="110"/>
        </w:rPr>
        <w:t xml:space="preserve"> </w:t>
      </w:r>
      <w:r w:rsidRPr="004B52A9">
        <w:rPr>
          <w:rFonts w:ascii="Century Gothic" w:hAnsi="Century Gothic"/>
          <w:w w:val="110"/>
        </w:rPr>
        <w:t>trabajo.</w:t>
      </w:r>
    </w:p>
    <w:p w14:paraId="35BD5A4C" w14:textId="77777777" w:rsidR="003750C1" w:rsidRPr="003750C1" w:rsidRDefault="003750C1" w:rsidP="003750C1">
      <w:pPr>
        <w:pStyle w:val="Prrafodelista"/>
        <w:rPr>
          <w:rFonts w:ascii="Century Gothic" w:hAnsi="Century Gothic"/>
        </w:rPr>
      </w:pPr>
    </w:p>
    <w:p w14:paraId="2CBE1754" w14:textId="77777777" w:rsidR="000C6BD3" w:rsidRPr="004B52A9" w:rsidRDefault="000C6BD3" w:rsidP="00850CE1">
      <w:pPr>
        <w:pStyle w:val="Prrafodelista"/>
        <w:rPr>
          <w:rFonts w:ascii="Century Gothic" w:hAnsi="Century Gothic"/>
        </w:rPr>
      </w:pPr>
    </w:p>
    <w:p w14:paraId="1A6EEE71" w14:textId="77777777" w:rsidR="000C6BD3" w:rsidRPr="004B52A9" w:rsidRDefault="000C6BD3" w:rsidP="00850CE1">
      <w:pPr>
        <w:pStyle w:val="Prrafodelista"/>
        <w:tabs>
          <w:tab w:val="left" w:pos="821"/>
        </w:tabs>
        <w:ind w:firstLine="0"/>
        <w:jc w:val="left"/>
        <w:rPr>
          <w:rFonts w:ascii="Century Gothic" w:hAnsi="Century Gothic"/>
        </w:rPr>
      </w:pPr>
    </w:p>
    <w:p w14:paraId="609F0AB5" w14:textId="77777777" w:rsidR="000C6BD3" w:rsidRPr="004B52A9" w:rsidRDefault="004B6AB1" w:rsidP="00850CE1">
      <w:pPr>
        <w:pStyle w:val="Textoindependiente"/>
        <w:rPr>
          <w:rFonts w:ascii="Century Gothic" w:hAnsi="Century Gothic"/>
          <w:w w:val="110"/>
          <w:sz w:val="22"/>
          <w:szCs w:val="22"/>
        </w:rPr>
      </w:pPr>
      <w:r w:rsidRPr="004B52A9">
        <w:rPr>
          <w:rFonts w:ascii="Century Gothic" w:hAnsi="Century Gothic"/>
          <w:w w:val="110"/>
          <w:sz w:val="22"/>
          <w:szCs w:val="22"/>
          <w:u w:val="single"/>
        </w:rPr>
        <w:t>Responsable de la Política</w:t>
      </w:r>
      <w:r w:rsidRPr="004B52A9">
        <w:rPr>
          <w:rFonts w:ascii="Century Gothic" w:hAnsi="Century Gothic"/>
          <w:w w:val="110"/>
          <w:sz w:val="22"/>
          <w:szCs w:val="22"/>
        </w:rPr>
        <w:t xml:space="preserve">: Recursos Humanos </w:t>
      </w:r>
    </w:p>
    <w:p w14:paraId="29D0AEFD" w14:textId="77777777" w:rsidR="000C6BD3" w:rsidRPr="004B52A9" w:rsidRDefault="004B6AB1" w:rsidP="00850CE1">
      <w:pPr>
        <w:pStyle w:val="Textoindependiente"/>
        <w:rPr>
          <w:rFonts w:ascii="Century Gothic" w:hAnsi="Century Gothic"/>
          <w:sz w:val="22"/>
          <w:szCs w:val="22"/>
        </w:rPr>
      </w:pPr>
      <w:r w:rsidRPr="004B52A9">
        <w:rPr>
          <w:rFonts w:ascii="Century Gothic" w:hAnsi="Century Gothic"/>
          <w:w w:val="110"/>
          <w:sz w:val="22"/>
          <w:szCs w:val="22"/>
          <w:u w:val="single"/>
        </w:rPr>
        <w:t>Ejecutor de la Política</w:t>
      </w:r>
      <w:r w:rsidRPr="004B52A9">
        <w:rPr>
          <w:rFonts w:ascii="Century Gothic" w:hAnsi="Century Gothic"/>
          <w:w w:val="110"/>
          <w:sz w:val="22"/>
          <w:szCs w:val="22"/>
        </w:rPr>
        <w:t>: Oficial de Planilla</w:t>
      </w:r>
      <w:r w:rsidR="00B57DEE" w:rsidRPr="004B52A9">
        <w:rPr>
          <w:rFonts w:ascii="Century Gothic" w:hAnsi="Century Gothic"/>
          <w:sz w:val="22"/>
          <w:szCs w:val="22"/>
        </w:rPr>
        <w:t xml:space="preserve"> </w:t>
      </w:r>
    </w:p>
    <w:p w14:paraId="58DA0EBB" w14:textId="506ABC90" w:rsidR="00D4554C" w:rsidRPr="004B52A9" w:rsidRDefault="004B6AB1" w:rsidP="00850CE1">
      <w:pPr>
        <w:pStyle w:val="Textoindependiente"/>
        <w:rPr>
          <w:rFonts w:ascii="Century Gothic" w:hAnsi="Century Gothic"/>
          <w:sz w:val="22"/>
          <w:szCs w:val="22"/>
        </w:rPr>
      </w:pPr>
      <w:r w:rsidRPr="004B52A9">
        <w:rPr>
          <w:rFonts w:ascii="Century Gothic" w:hAnsi="Century Gothic"/>
          <w:w w:val="110"/>
          <w:sz w:val="22"/>
          <w:szCs w:val="22"/>
          <w:u w:val="single"/>
        </w:rPr>
        <w:t>Desarrolla la Política</w:t>
      </w:r>
      <w:r w:rsidRPr="004B52A9">
        <w:rPr>
          <w:rFonts w:ascii="Century Gothic" w:hAnsi="Century Gothic"/>
          <w:w w:val="110"/>
          <w:sz w:val="22"/>
          <w:szCs w:val="22"/>
        </w:rPr>
        <w:t>: Dirección de Recursos</w:t>
      </w:r>
      <w:r w:rsidR="00576794" w:rsidRPr="004B52A9">
        <w:rPr>
          <w:rFonts w:ascii="Century Gothic" w:hAnsi="Century Gothic"/>
          <w:w w:val="110"/>
          <w:sz w:val="22"/>
          <w:szCs w:val="22"/>
        </w:rPr>
        <w:t xml:space="preserve"> </w:t>
      </w:r>
      <w:r w:rsidRPr="004B52A9">
        <w:rPr>
          <w:rFonts w:ascii="Century Gothic" w:hAnsi="Century Gothic"/>
          <w:w w:val="110"/>
          <w:sz w:val="22"/>
          <w:szCs w:val="22"/>
        </w:rPr>
        <w:t>Humanos</w:t>
      </w:r>
    </w:p>
    <w:p w14:paraId="58DA0EBC" w14:textId="70C6DEEF" w:rsidR="00D4554C" w:rsidRDefault="004B6AB1" w:rsidP="00850CE1">
      <w:pPr>
        <w:pStyle w:val="Textoindependiente"/>
        <w:rPr>
          <w:rFonts w:ascii="Century Gothic" w:hAnsi="Century Gothic"/>
          <w:w w:val="110"/>
          <w:sz w:val="22"/>
          <w:szCs w:val="22"/>
        </w:rPr>
      </w:pPr>
      <w:r w:rsidRPr="004B52A9">
        <w:rPr>
          <w:rFonts w:ascii="Century Gothic" w:hAnsi="Century Gothic"/>
          <w:w w:val="110"/>
          <w:sz w:val="22"/>
          <w:szCs w:val="22"/>
          <w:u w:val="single"/>
        </w:rPr>
        <w:t>Aprueba la Política:</w:t>
      </w:r>
      <w:r w:rsidRPr="004B52A9">
        <w:rPr>
          <w:rFonts w:ascii="Century Gothic" w:hAnsi="Century Gothic"/>
          <w:w w:val="110"/>
          <w:sz w:val="22"/>
          <w:szCs w:val="22"/>
        </w:rPr>
        <w:t xml:space="preserve"> Gerente Administrativa por MEMO Nº010-20-RH (Se modificará)</w:t>
      </w:r>
    </w:p>
    <w:p w14:paraId="16EB5697" w14:textId="1B4CA039" w:rsidR="00EC39E3" w:rsidRDefault="00EC39E3" w:rsidP="00EC39E3">
      <w:pPr>
        <w:pStyle w:val="Textoindependiente"/>
        <w:rPr>
          <w:rFonts w:ascii="Century Gothic" w:hAnsi="Century Gothic"/>
          <w:w w:val="110"/>
          <w:sz w:val="22"/>
          <w:szCs w:val="22"/>
        </w:rPr>
      </w:pPr>
      <w:r w:rsidRPr="004B52A9">
        <w:rPr>
          <w:rFonts w:ascii="Century Gothic" w:hAnsi="Century Gothic"/>
          <w:w w:val="110"/>
          <w:sz w:val="22"/>
          <w:szCs w:val="22"/>
          <w:u w:val="single"/>
        </w:rPr>
        <w:t>Acción de modificación</w:t>
      </w:r>
      <w:r>
        <w:rPr>
          <w:rFonts w:ascii="Century Gothic" w:hAnsi="Century Gothic"/>
          <w:w w:val="110"/>
          <w:sz w:val="22"/>
          <w:szCs w:val="22"/>
          <w:u w:val="single"/>
        </w:rPr>
        <w:t xml:space="preserve"> y/o actualizaciones</w:t>
      </w:r>
      <w:r w:rsidRPr="004B52A9">
        <w:rPr>
          <w:rFonts w:ascii="Century Gothic" w:hAnsi="Century Gothic"/>
          <w:w w:val="110"/>
          <w:sz w:val="22"/>
          <w:szCs w:val="22"/>
          <w:u w:val="single"/>
        </w:rPr>
        <w:t>:</w:t>
      </w:r>
      <w:r w:rsidRPr="004B52A9">
        <w:rPr>
          <w:rFonts w:ascii="Century Gothic" w:hAnsi="Century Gothic"/>
          <w:w w:val="110"/>
          <w:sz w:val="22"/>
          <w:szCs w:val="22"/>
        </w:rPr>
        <w:t xml:space="preserve"> </w:t>
      </w:r>
    </w:p>
    <w:p w14:paraId="39043BEC" w14:textId="77777777" w:rsidR="00EC39E3" w:rsidRDefault="00EC39E3" w:rsidP="00EC39E3">
      <w:pPr>
        <w:pStyle w:val="Textoindependiente"/>
        <w:rPr>
          <w:rFonts w:ascii="Century Gothic" w:hAnsi="Century Gothic"/>
          <w:w w:val="110"/>
          <w:sz w:val="22"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6378"/>
      </w:tblGrid>
      <w:tr w:rsidR="00EC39E3" w14:paraId="6B4B63C5" w14:textId="77777777" w:rsidTr="00EC39E3">
        <w:tc>
          <w:tcPr>
            <w:tcW w:w="2972" w:type="dxa"/>
          </w:tcPr>
          <w:p w14:paraId="51F8704D" w14:textId="681FF370" w:rsidR="00EC39E3" w:rsidRDefault="00EC39E3" w:rsidP="00EC39E3">
            <w:pPr>
              <w:pStyle w:val="Textoindependiente"/>
              <w:rPr>
                <w:rFonts w:ascii="Century Gothic" w:hAnsi="Century Gothic"/>
                <w:w w:val="110"/>
                <w:sz w:val="22"/>
                <w:szCs w:val="22"/>
              </w:rPr>
            </w:pPr>
            <w:r>
              <w:rPr>
                <w:rFonts w:ascii="Century Gothic" w:hAnsi="Century Gothic"/>
                <w:w w:val="110"/>
                <w:sz w:val="22"/>
                <w:szCs w:val="22"/>
              </w:rPr>
              <w:t>31 enero 2022</w:t>
            </w:r>
          </w:p>
        </w:tc>
        <w:tc>
          <w:tcPr>
            <w:tcW w:w="6378" w:type="dxa"/>
          </w:tcPr>
          <w:p w14:paraId="42F9269E" w14:textId="0CEA301D" w:rsidR="00EC39E3" w:rsidRDefault="00EC39E3" w:rsidP="00EC39E3">
            <w:pPr>
              <w:pStyle w:val="Textoindependiente"/>
              <w:rPr>
                <w:rFonts w:ascii="Century Gothic" w:hAnsi="Century Gothic"/>
                <w:w w:val="110"/>
                <w:sz w:val="22"/>
                <w:szCs w:val="22"/>
              </w:rPr>
            </w:pPr>
            <w:r w:rsidRPr="004B52A9">
              <w:rPr>
                <w:rFonts w:ascii="Century Gothic" w:hAnsi="Century Gothic"/>
                <w:w w:val="110"/>
                <w:sz w:val="22"/>
                <w:szCs w:val="22"/>
              </w:rPr>
              <w:t>Numeral 10, sección III y IV</w:t>
            </w:r>
            <w:r>
              <w:rPr>
                <w:rFonts w:ascii="Century Gothic" w:hAnsi="Century Gothic"/>
                <w:w w:val="110"/>
                <w:sz w:val="22"/>
                <w:szCs w:val="22"/>
              </w:rPr>
              <w:t xml:space="preserve"> –</w:t>
            </w:r>
          </w:p>
        </w:tc>
      </w:tr>
      <w:tr w:rsidR="00EC39E3" w14:paraId="66595520" w14:textId="77777777" w:rsidTr="00EC39E3">
        <w:tc>
          <w:tcPr>
            <w:tcW w:w="2972" w:type="dxa"/>
          </w:tcPr>
          <w:p w14:paraId="463F7DBE" w14:textId="04FF7193" w:rsidR="00EC39E3" w:rsidRDefault="00EC39E3" w:rsidP="00EC39E3">
            <w:pPr>
              <w:pStyle w:val="Textoindependiente"/>
              <w:rPr>
                <w:rFonts w:ascii="Century Gothic" w:hAnsi="Century Gothic"/>
                <w:w w:val="110"/>
                <w:sz w:val="22"/>
                <w:szCs w:val="22"/>
              </w:rPr>
            </w:pPr>
            <w:r>
              <w:rPr>
                <w:rFonts w:ascii="Century Gothic" w:hAnsi="Century Gothic"/>
                <w:w w:val="110"/>
                <w:sz w:val="22"/>
                <w:szCs w:val="22"/>
              </w:rPr>
              <w:t>7 agosto 2024</w:t>
            </w:r>
          </w:p>
        </w:tc>
        <w:tc>
          <w:tcPr>
            <w:tcW w:w="6378" w:type="dxa"/>
          </w:tcPr>
          <w:p w14:paraId="139E3D21" w14:textId="4E765C19" w:rsidR="00EC39E3" w:rsidRDefault="00EC39E3" w:rsidP="00EC39E3">
            <w:pPr>
              <w:pStyle w:val="Textoindependiente"/>
              <w:rPr>
                <w:rFonts w:ascii="Century Gothic" w:hAnsi="Century Gothic"/>
                <w:w w:val="110"/>
                <w:sz w:val="20"/>
                <w:szCs w:val="20"/>
              </w:rPr>
            </w:pPr>
            <w:r w:rsidRPr="00EC39E3">
              <w:rPr>
                <w:rFonts w:ascii="Century Gothic" w:hAnsi="Century Gothic"/>
                <w:w w:val="110"/>
                <w:sz w:val="20"/>
                <w:szCs w:val="20"/>
              </w:rPr>
              <w:t>Referencia del reglamento interno (Varía por escuela)</w:t>
            </w:r>
            <w:r w:rsidR="005C21E6">
              <w:rPr>
                <w:rFonts w:ascii="Century Gothic" w:hAnsi="Century Gothic"/>
                <w:w w:val="110"/>
                <w:sz w:val="20"/>
                <w:szCs w:val="20"/>
              </w:rPr>
              <w:t xml:space="preserve"> Aclaración de:</w:t>
            </w:r>
          </w:p>
          <w:p w14:paraId="26121D6D" w14:textId="77777777" w:rsidR="00020B46" w:rsidRDefault="00020B46" w:rsidP="00EC39E3">
            <w:pPr>
              <w:pStyle w:val="Textoindependiente"/>
              <w:rPr>
                <w:rFonts w:ascii="Century Gothic" w:hAnsi="Century Gothic"/>
                <w:w w:val="110"/>
                <w:sz w:val="20"/>
                <w:szCs w:val="20"/>
              </w:rPr>
            </w:pPr>
            <w:r>
              <w:rPr>
                <w:rFonts w:ascii="Century Gothic" w:hAnsi="Century Gothic"/>
                <w:w w:val="110"/>
                <w:sz w:val="20"/>
                <w:szCs w:val="20"/>
              </w:rPr>
              <w:t>Numeral 5 – Formato de solicitud de vacaciones</w:t>
            </w:r>
          </w:p>
          <w:p w14:paraId="25ED3BF7" w14:textId="77777777" w:rsidR="005C21E6" w:rsidRDefault="005C21E6" w:rsidP="00EC39E3">
            <w:pPr>
              <w:pStyle w:val="Textoindependiente"/>
              <w:rPr>
                <w:rFonts w:ascii="Century Gothic" w:hAnsi="Century Gothic"/>
                <w:w w:val="110"/>
                <w:sz w:val="20"/>
                <w:szCs w:val="20"/>
              </w:rPr>
            </w:pPr>
            <w:r w:rsidRPr="005C21E6">
              <w:rPr>
                <w:rFonts w:ascii="Century Gothic" w:hAnsi="Century Gothic"/>
                <w:w w:val="110"/>
                <w:sz w:val="20"/>
                <w:szCs w:val="20"/>
              </w:rPr>
              <w:t>Numeral 9-</w:t>
            </w:r>
            <w:r>
              <w:rPr>
                <w:rFonts w:ascii="Century Gothic" w:hAnsi="Century Gothic"/>
                <w:w w:val="110"/>
                <w:sz w:val="20"/>
                <w:szCs w:val="20"/>
              </w:rPr>
              <w:t xml:space="preserve"> Pago de vacaciones y vencimiento</w:t>
            </w:r>
          </w:p>
          <w:p w14:paraId="0CC7C18F" w14:textId="3017A501" w:rsidR="005C21E6" w:rsidRDefault="005C21E6" w:rsidP="00EC39E3">
            <w:pPr>
              <w:pStyle w:val="Textoindependiente"/>
              <w:rPr>
                <w:rFonts w:ascii="Century Gothic" w:hAnsi="Century Gothic"/>
                <w:w w:val="110"/>
                <w:sz w:val="22"/>
                <w:szCs w:val="22"/>
              </w:rPr>
            </w:pPr>
            <w:r w:rsidRPr="005C21E6">
              <w:rPr>
                <w:rFonts w:ascii="Century Gothic" w:hAnsi="Century Gothic"/>
                <w:w w:val="110"/>
                <w:sz w:val="20"/>
                <w:szCs w:val="20"/>
              </w:rPr>
              <w:t>Numeral 10 – Personal de Staff</w:t>
            </w:r>
          </w:p>
        </w:tc>
      </w:tr>
    </w:tbl>
    <w:p w14:paraId="1F017DA7" w14:textId="77777777" w:rsidR="00EC39E3" w:rsidRPr="004B52A9" w:rsidRDefault="00EC39E3" w:rsidP="00EC39E3">
      <w:pPr>
        <w:pStyle w:val="Textoindependiente"/>
        <w:rPr>
          <w:rFonts w:ascii="Century Gothic" w:hAnsi="Century Gothic"/>
          <w:w w:val="110"/>
          <w:sz w:val="22"/>
          <w:szCs w:val="22"/>
        </w:rPr>
      </w:pPr>
    </w:p>
    <w:p w14:paraId="7318BBD9" w14:textId="77777777" w:rsidR="00EC39E3" w:rsidRPr="004B52A9" w:rsidRDefault="00EC39E3" w:rsidP="00850CE1">
      <w:pPr>
        <w:pStyle w:val="Textoindependiente"/>
        <w:rPr>
          <w:rFonts w:ascii="Century Gothic" w:hAnsi="Century Gothic"/>
          <w:w w:val="110"/>
          <w:sz w:val="22"/>
          <w:szCs w:val="22"/>
        </w:rPr>
      </w:pPr>
    </w:p>
    <w:p w14:paraId="3B1070C6" w14:textId="77777777" w:rsidR="000C6BD3" w:rsidRPr="004B52A9" w:rsidRDefault="000C6BD3" w:rsidP="005C21E6">
      <w:pPr>
        <w:pStyle w:val="Textoindependiente"/>
        <w:rPr>
          <w:rFonts w:ascii="Century Gothic" w:hAnsi="Century Gothic"/>
          <w:noProof/>
          <w:sz w:val="22"/>
          <w:szCs w:val="22"/>
        </w:rPr>
      </w:pPr>
    </w:p>
    <w:p w14:paraId="5A0CCE18" w14:textId="77777777" w:rsidR="000C6BD3" w:rsidRPr="004B52A9" w:rsidRDefault="000C6BD3" w:rsidP="00850CE1">
      <w:pPr>
        <w:pStyle w:val="Textoindependiente"/>
        <w:ind w:left="100"/>
        <w:rPr>
          <w:rFonts w:ascii="Century Gothic" w:hAnsi="Century Gothic"/>
          <w:noProof/>
          <w:sz w:val="22"/>
          <w:szCs w:val="22"/>
        </w:rPr>
      </w:pPr>
    </w:p>
    <w:p w14:paraId="58DA0EC1" w14:textId="00C3291C" w:rsidR="00D4554C" w:rsidRPr="004B52A9" w:rsidRDefault="004B6AB1" w:rsidP="00850CE1">
      <w:pPr>
        <w:pStyle w:val="Textoindependiente"/>
        <w:ind w:left="100"/>
        <w:rPr>
          <w:rFonts w:ascii="Century Gothic" w:hAnsi="Century Gothic"/>
          <w:sz w:val="22"/>
          <w:szCs w:val="22"/>
        </w:rPr>
      </w:pPr>
      <w:r w:rsidRPr="004B52A9">
        <w:rPr>
          <w:rFonts w:ascii="Century Gothic" w:hAnsi="Century Gothic"/>
          <w:w w:val="115"/>
          <w:sz w:val="22"/>
          <w:szCs w:val="22"/>
        </w:rPr>
        <w:t>Aprobado por:</w:t>
      </w:r>
    </w:p>
    <w:p w14:paraId="58DA0EC2" w14:textId="77777777" w:rsidR="00D4554C" w:rsidRPr="004B52A9" w:rsidRDefault="00D4554C" w:rsidP="00850CE1">
      <w:pPr>
        <w:pStyle w:val="Textoindependiente"/>
        <w:rPr>
          <w:rFonts w:ascii="Century Gothic" w:hAnsi="Century Gothic"/>
          <w:sz w:val="22"/>
          <w:szCs w:val="22"/>
        </w:rPr>
      </w:pPr>
    </w:p>
    <w:p w14:paraId="58DA0EC4" w14:textId="77777777" w:rsidR="00D4554C" w:rsidRPr="004B52A9" w:rsidRDefault="00D4554C" w:rsidP="00850CE1">
      <w:pPr>
        <w:pStyle w:val="Textoindependiente"/>
        <w:rPr>
          <w:rFonts w:ascii="Century Gothic" w:hAnsi="Century Gothic"/>
          <w:sz w:val="22"/>
          <w:szCs w:val="22"/>
        </w:rPr>
      </w:pPr>
    </w:p>
    <w:p w14:paraId="58DA0EC5" w14:textId="111774F3" w:rsidR="00D4554C" w:rsidRPr="004B52A9" w:rsidRDefault="0086165A" w:rsidP="00850CE1">
      <w:pPr>
        <w:pStyle w:val="Textoindependiente"/>
        <w:rPr>
          <w:rFonts w:ascii="Century Gothic" w:hAnsi="Century Gothic"/>
          <w:sz w:val="22"/>
          <w:szCs w:val="22"/>
        </w:rPr>
      </w:pPr>
      <w:r w:rsidRPr="004B52A9">
        <w:rPr>
          <w:rFonts w:ascii="Century Gothic" w:hAnsi="Century Gothic"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58DA0EC9" wp14:editId="7E15457B">
                <wp:simplePos x="0" y="0"/>
                <wp:positionH relativeFrom="page">
                  <wp:posOffset>914400</wp:posOffset>
                </wp:positionH>
                <wp:positionV relativeFrom="paragraph">
                  <wp:posOffset>249555</wp:posOffset>
                </wp:positionV>
                <wp:extent cx="1600200" cy="1270"/>
                <wp:effectExtent l="0" t="0" r="0" b="0"/>
                <wp:wrapTopAndBottom/>
                <wp:docPr id="4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00200" cy="1270"/>
                        </a:xfrm>
                        <a:custGeom>
                          <a:avLst/>
                          <a:gdLst>
                            <a:gd name="T0" fmla="+- 0 1440 1440"/>
                            <a:gd name="T1" fmla="*/ T0 w 2520"/>
                            <a:gd name="T2" fmla="+- 0 3960 1440"/>
                            <a:gd name="T3" fmla="*/ T2 w 2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520">
                              <a:moveTo>
                                <a:pt x="0" y="0"/>
                              </a:moveTo>
                              <a:lnTo>
                                <a:pt x="2520" y="0"/>
                              </a:lnTo>
                            </a:path>
                          </a:pathLst>
                        </a:custGeom>
                        <a:noFill/>
                        <a:ln w="625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8A2D7F" id="Freeform 2" o:spid="_x0000_s1026" style="position:absolute;margin-left:1in;margin-top:19.65pt;width:126pt;height:.1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" path="m,l2520,e" filled="f" strokeweight=".17364mm">
                <v:path arrowok="t" o:connecttype="custom" o:connectlocs="0,0;1600200,0" o:connectangles="0,0"/>
                <w10:wrap type="topAndBottom" anchorx="page"/>
              </v:shape>
            </w:pict>
          </mc:Fallback>
        </mc:AlternateContent>
      </w:r>
    </w:p>
    <w:p w14:paraId="58DA0EC6" w14:textId="33A4303F" w:rsidR="00D4554C" w:rsidRDefault="00EC39E3" w:rsidP="0002333C">
      <w:pPr>
        <w:pStyle w:val="Textoindependiente"/>
        <w:tabs>
          <w:tab w:val="left" w:pos="2410"/>
        </w:tabs>
        <w:ind w:right="4"/>
        <w:rPr>
          <w:rFonts w:ascii="Century Gothic" w:hAnsi="Century Gothic"/>
          <w:w w:val="110"/>
          <w:sz w:val="22"/>
          <w:szCs w:val="22"/>
        </w:rPr>
      </w:pPr>
      <w:r>
        <w:rPr>
          <w:rFonts w:ascii="Century Gothic" w:hAnsi="Century Gothic"/>
          <w:w w:val="110"/>
          <w:sz w:val="22"/>
          <w:szCs w:val="22"/>
        </w:rPr>
        <w:t>Ana Margarita Reyes</w:t>
      </w:r>
    </w:p>
    <w:p w14:paraId="66776F28" w14:textId="497E2A3C" w:rsidR="00EC39E3" w:rsidRDefault="00EC39E3" w:rsidP="0002333C">
      <w:pPr>
        <w:pStyle w:val="Textoindependiente"/>
        <w:tabs>
          <w:tab w:val="left" w:pos="2410"/>
        </w:tabs>
        <w:ind w:right="4"/>
        <w:rPr>
          <w:rFonts w:ascii="Century Gothic" w:hAnsi="Century Gothic"/>
          <w:w w:val="110"/>
          <w:sz w:val="22"/>
          <w:szCs w:val="22"/>
        </w:rPr>
      </w:pPr>
      <w:r>
        <w:rPr>
          <w:rFonts w:ascii="Century Gothic" w:hAnsi="Century Gothic"/>
          <w:w w:val="110"/>
          <w:sz w:val="22"/>
          <w:szCs w:val="22"/>
        </w:rPr>
        <w:t xml:space="preserve">Gerente General </w:t>
      </w:r>
    </w:p>
    <w:p w14:paraId="61AFF59F" w14:textId="1FC28306" w:rsidR="00EC39E3" w:rsidRDefault="00EC39E3" w:rsidP="00EC39E3">
      <w:pPr>
        <w:pStyle w:val="Textoindependiente"/>
        <w:tabs>
          <w:tab w:val="left" w:pos="2410"/>
        </w:tabs>
        <w:ind w:right="4"/>
        <w:rPr>
          <w:rFonts w:ascii="Century Gothic" w:hAnsi="Century Gothic"/>
          <w:w w:val="110"/>
          <w:sz w:val="22"/>
          <w:szCs w:val="22"/>
        </w:rPr>
      </w:pPr>
      <w:r>
        <w:rPr>
          <w:rFonts w:ascii="Century Gothic" w:hAnsi="Century Gothic"/>
          <w:w w:val="110"/>
          <w:sz w:val="22"/>
          <w:szCs w:val="22"/>
        </w:rPr>
        <w:t xml:space="preserve">Integra </w:t>
      </w:r>
      <w:proofErr w:type="spellStart"/>
      <w:r>
        <w:rPr>
          <w:rFonts w:ascii="Century Gothic" w:hAnsi="Century Gothic"/>
          <w:w w:val="110"/>
          <w:sz w:val="22"/>
          <w:szCs w:val="22"/>
        </w:rPr>
        <w:t>Schools</w:t>
      </w:r>
      <w:proofErr w:type="spellEnd"/>
    </w:p>
    <w:p w14:paraId="12E82C43" w14:textId="77777777" w:rsidR="002215EC" w:rsidRDefault="002215EC" w:rsidP="00EC39E3">
      <w:pPr>
        <w:pStyle w:val="Textoindependiente"/>
        <w:tabs>
          <w:tab w:val="left" w:pos="2410"/>
        </w:tabs>
        <w:ind w:right="4"/>
        <w:rPr>
          <w:rFonts w:ascii="Century Gothic" w:hAnsi="Century Gothic"/>
          <w:w w:val="110"/>
          <w:sz w:val="22"/>
          <w:szCs w:val="22"/>
        </w:rPr>
      </w:pPr>
    </w:p>
    <w:p w14:paraId="6976BF3F" w14:textId="77777777" w:rsidR="002215EC" w:rsidRDefault="002215EC" w:rsidP="00EC39E3">
      <w:pPr>
        <w:pStyle w:val="Textoindependiente"/>
        <w:tabs>
          <w:tab w:val="left" w:pos="2410"/>
        </w:tabs>
        <w:ind w:right="4"/>
        <w:rPr>
          <w:rFonts w:ascii="Century Gothic" w:hAnsi="Century Gothic"/>
          <w:w w:val="110"/>
          <w:sz w:val="22"/>
          <w:szCs w:val="22"/>
        </w:rPr>
      </w:pPr>
    </w:p>
    <w:p w14:paraId="40E04C2A" w14:textId="77777777" w:rsidR="002215EC" w:rsidRDefault="002215EC" w:rsidP="00EC39E3">
      <w:pPr>
        <w:pStyle w:val="Textoindependiente"/>
        <w:tabs>
          <w:tab w:val="left" w:pos="2410"/>
        </w:tabs>
        <w:ind w:right="4"/>
        <w:rPr>
          <w:rFonts w:ascii="Century Gothic" w:hAnsi="Century Gothic"/>
          <w:w w:val="110"/>
          <w:sz w:val="22"/>
          <w:szCs w:val="22"/>
        </w:rPr>
      </w:pPr>
    </w:p>
    <w:p w14:paraId="072D5191" w14:textId="77777777" w:rsidR="002215EC" w:rsidRDefault="002215EC" w:rsidP="00EC39E3">
      <w:pPr>
        <w:pStyle w:val="Textoindependiente"/>
        <w:tabs>
          <w:tab w:val="left" w:pos="2410"/>
        </w:tabs>
        <w:ind w:right="4"/>
        <w:rPr>
          <w:rFonts w:ascii="Century Gothic" w:hAnsi="Century Gothic"/>
          <w:w w:val="110"/>
          <w:sz w:val="22"/>
          <w:szCs w:val="22"/>
        </w:rPr>
      </w:pPr>
    </w:p>
    <w:p w14:paraId="16D1D54B" w14:textId="77777777" w:rsidR="002215EC" w:rsidRDefault="002215EC" w:rsidP="00EC39E3">
      <w:pPr>
        <w:pStyle w:val="Textoindependiente"/>
        <w:tabs>
          <w:tab w:val="left" w:pos="2410"/>
        </w:tabs>
        <w:ind w:right="4"/>
        <w:rPr>
          <w:rFonts w:ascii="Century Gothic" w:hAnsi="Century Gothic"/>
          <w:w w:val="110"/>
          <w:sz w:val="22"/>
          <w:szCs w:val="22"/>
        </w:rPr>
      </w:pPr>
    </w:p>
    <w:p w14:paraId="4413CE7F" w14:textId="77777777" w:rsidR="002215EC" w:rsidRDefault="002215EC" w:rsidP="00EC39E3">
      <w:pPr>
        <w:pStyle w:val="Textoindependiente"/>
        <w:tabs>
          <w:tab w:val="left" w:pos="2410"/>
        </w:tabs>
        <w:ind w:right="4"/>
        <w:rPr>
          <w:rFonts w:ascii="Century Gothic" w:hAnsi="Century Gothic"/>
          <w:w w:val="110"/>
          <w:sz w:val="22"/>
          <w:szCs w:val="22"/>
        </w:rPr>
      </w:pPr>
    </w:p>
    <w:p w14:paraId="73969D19" w14:textId="77777777" w:rsidR="002215EC" w:rsidRDefault="002215EC" w:rsidP="00EC39E3">
      <w:pPr>
        <w:pStyle w:val="Textoindependiente"/>
        <w:tabs>
          <w:tab w:val="left" w:pos="2410"/>
        </w:tabs>
        <w:ind w:right="4"/>
        <w:rPr>
          <w:rFonts w:ascii="Century Gothic" w:hAnsi="Century Gothic"/>
          <w:w w:val="110"/>
          <w:sz w:val="22"/>
          <w:szCs w:val="22"/>
        </w:rPr>
      </w:pPr>
    </w:p>
    <w:p w14:paraId="7E6D1B68" w14:textId="77777777" w:rsidR="002215EC" w:rsidRDefault="002215EC" w:rsidP="00EC39E3">
      <w:pPr>
        <w:pStyle w:val="Textoindependiente"/>
        <w:tabs>
          <w:tab w:val="left" w:pos="2410"/>
        </w:tabs>
        <w:ind w:right="4"/>
        <w:rPr>
          <w:rFonts w:ascii="Century Gothic" w:hAnsi="Century Gothic"/>
          <w:w w:val="110"/>
          <w:sz w:val="22"/>
          <w:szCs w:val="22"/>
        </w:rPr>
      </w:pPr>
    </w:p>
    <w:p w14:paraId="19622543" w14:textId="77777777" w:rsidR="002215EC" w:rsidRDefault="002215EC" w:rsidP="002215EC">
      <w:pPr>
        <w:pStyle w:val="Textoindependiente"/>
        <w:tabs>
          <w:tab w:val="left" w:pos="2410"/>
        </w:tabs>
        <w:ind w:right="4"/>
        <w:jc w:val="center"/>
        <w:rPr>
          <w:rFonts w:ascii="Century Gothic" w:hAnsi="Century Gothic"/>
          <w:b/>
          <w:bCs/>
          <w:w w:val="110"/>
        </w:rPr>
      </w:pPr>
    </w:p>
    <w:p w14:paraId="52EAE1EE" w14:textId="77777777" w:rsidR="002215EC" w:rsidRDefault="002215EC" w:rsidP="002215EC">
      <w:pPr>
        <w:pStyle w:val="Textoindependiente"/>
        <w:tabs>
          <w:tab w:val="left" w:pos="2410"/>
        </w:tabs>
        <w:ind w:right="4"/>
        <w:jc w:val="center"/>
        <w:rPr>
          <w:rFonts w:ascii="Century Gothic" w:hAnsi="Century Gothic"/>
          <w:b/>
          <w:bCs/>
          <w:w w:val="110"/>
        </w:rPr>
      </w:pPr>
    </w:p>
    <w:p w14:paraId="284069D0" w14:textId="653C3C87" w:rsidR="002215EC" w:rsidRDefault="002215EC" w:rsidP="002215EC">
      <w:pPr>
        <w:pStyle w:val="Textoindependiente"/>
        <w:tabs>
          <w:tab w:val="left" w:pos="2410"/>
        </w:tabs>
        <w:ind w:right="4"/>
        <w:jc w:val="center"/>
        <w:rPr>
          <w:rFonts w:ascii="Century Gothic" w:hAnsi="Century Gothic"/>
          <w:b/>
          <w:bCs/>
          <w:w w:val="110"/>
        </w:rPr>
      </w:pPr>
      <w:r w:rsidRPr="002215EC">
        <w:rPr>
          <w:rFonts w:ascii="Century Gothic" w:hAnsi="Century Gothic"/>
          <w:b/>
          <w:bCs/>
          <w:w w:val="110"/>
        </w:rPr>
        <w:t>ANEXO 1</w:t>
      </w:r>
    </w:p>
    <w:p w14:paraId="4F3CF2D0" w14:textId="77777777" w:rsidR="002215EC" w:rsidRDefault="002215EC" w:rsidP="002215EC">
      <w:pPr>
        <w:pStyle w:val="Textoindependiente"/>
        <w:tabs>
          <w:tab w:val="left" w:pos="2410"/>
        </w:tabs>
        <w:ind w:right="4"/>
        <w:jc w:val="center"/>
        <w:rPr>
          <w:rFonts w:ascii="Century Gothic" w:hAnsi="Century Gothic"/>
          <w:b/>
          <w:bCs/>
          <w:w w:val="110"/>
        </w:rPr>
      </w:pPr>
    </w:p>
    <w:p w14:paraId="7FA23D99" w14:textId="65D46BCB" w:rsidR="002215EC" w:rsidRPr="002215EC" w:rsidRDefault="002215EC" w:rsidP="002215EC">
      <w:pPr>
        <w:pStyle w:val="Textoindependiente"/>
        <w:tabs>
          <w:tab w:val="left" w:pos="2410"/>
        </w:tabs>
        <w:ind w:right="4"/>
        <w:jc w:val="center"/>
        <w:rPr>
          <w:rFonts w:ascii="Century Gothic" w:hAnsi="Century Gothic"/>
          <w:b/>
          <w:bCs/>
          <w:w w:val="110"/>
        </w:rPr>
      </w:pPr>
      <w:r>
        <w:rPr>
          <w:rFonts w:ascii="Century Gothic" w:hAnsi="Century Gothic"/>
          <w:b/>
          <w:bCs/>
          <w:w w:val="110"/>
        </w:rPr>
        <w:t>Flujo del proceso</w:t>
      </w:r>
      <w:r>
        <w:rPr>
          <w:rFonts w:ascii="Century Gothic" w:hAnsi="Century Gothic"/>
          <w:noProof/>
          <w:sz w:val="22"/>
          <w:szCs w:val="22"/>
        </w:rPr>
        <w:drawing>
          <wp:anchor distT="0" distB="0" distL="114300" distR="114300" simplePos="0" relativeHeight="251659264" behindDoc="1" locked="0" layoutInCell="1" allowOverlap="1" wp14:anchorId="14E692DB" wp14:editId="56308C9C">
            <wp:simplePos x="0" y="0"/>
            <wp:positionH relativeFrom="column">
              <wp:posOffset>-486410</wp:posOffset>
            </wp:positionH>
            <wp:positionV relativeFrom="paragraph">
              <wp:posOffset>339090</wp:posOffset>
            </wp:positionV>
            <wp:extent cx="7073265" cy="5915025"/>
            <wp:effectExtent l="0" t="0" r="0" b="9525"/>
            <wp:wrapTight wrapText="bothSides">
              <wp:wrapPolygon edited="0">
                <wp:start x="0" y="0"/>
                <wp:lineTo x="0" y="21565"/>
                <wp:lineTo x="21524" y="21565"/>
                <wp:lineTo x="21524" y="0"/>
                <wp:lineTo x="0" y="0"/>
              </wp:wrapPolygon>
            </wp:wrapTight>
            <wp:docPr id="92494822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4822" name="Imagen 92494822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73265" cy="5915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CDF4E0B" w14:textId="77777777" w:rsidR="002215EC" w:rsidRDefault="002215EC" w:rsidP="00EC39E3">
      <w:pPr>
        <w:pStyle w:val="Textoindependiente"/>
        <w:tabs>
          <w:tab w:val="left" w:pos="2410"/>
        </w:tabs>
        <w:ind w:right="4"/>
        <w:rPr>
          <w:rFonts w:ascii="Century Gothic" w:hAnsi="Century Gothic"/>
          <w:w w:val="110"/>
          <w:sz w:val="22"/>
          <w:szCs w:val="22"/>
        </w:rPr>
      </w:pPr>
    </w:p>
    <w:p w14:paraId="02CD468B" w14:textId="1633D83F" w:rsidR="002215EC" w:rsidRPr="004B52A9" w:rsidRDefault="002215EC" w:rsidP="00EC39E3">
      <w:pPr>
        <w:pStyle w:val="Textoindependiente"/>
        <w:tabs>
          <w:tab w:val="left" w:pos="2410"/>
        </w:tabs>
        <w:ind w:right="4"/>
        <w:rPr>
          <w:rFonts w:ascii="Century Gothic" w:hAnsi="Century Gothic"/>
          <w:sz w:val="22"/>
          <w:szCs w:val="22"/>
        </w:rPr>
      </w:pPr>
    </w:p>
    <w:sectPr w:rsidR="002215EC" w:rsidRPr="004B52A9" w:rsidSect="003750C1">
      <w:headerReference w:type="default" r:id="rId9"/>
      <w:footerReference w:type="default" r:id="rId10"/>
      <w:pgSz w:w="12240" w:h="20160" w:code="5"/>
      <w:pgMar w:top="1702" w:right="1325" w:bottom="1440" w:left="1276" w:header="195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51D291" w14:textId="77777777" w:rsidR="00C53B9C" w:rsidRDefault="00C53B9C">
      <w:r>
        <w:separator/>
      </w:r>
    </w:p>
  </w:endnote>
  <w:endnote w:type="continuationSeparator" w:id="0">
    <w:p w14:paraId="6485E468" w14:textId="77777777" w:rsidR="00C53B9C" w:rsidRDefault="00C53B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venir Next LT Pro Light">
    <w:charset w:val="00"/>
    <w:family w:val="swiss"/>
    <w:pitch w:val="variable"/>
    <w:sig w:usb0="A00000EF" w:usb1="5000204B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E7D8E3" w14:textId="15322170" w:rsidR="00EC39E3" w:rsidRDefault="00EC39E3">
    <w:pPr>
      <w:pStyle w:val="Piedepgina"/>
    </w:pPr>
    <w:r w:rsidRPr="00EC39E3">
      <w:rPr>
        <w:rFonts w:cs="Times New Roman"/>
        <w:noProof/>
        <w:lang w:val="es-PA"/>
      </w:rPr>
      <w:drawing>
        <wp:anchor distT="0" distB="0" distL="114300" distR="114300" simplePos="0" relativeHeight="251662336" behindDoc="1" locked="0" layoutInCell="1" allowOverlap="1" wp14:anchorId="132D46F6" wp14:editId="131FEE2A">
          <wp:simplePos x="0" y="0"/>
          <wp:positionH relativeFrom="column">
            <wp:posOffset>-924746</wp:posOffset>
          </wp:positionH>
          <wp:positionV relativeFrom="paragraph">
            <wp:posOffset>-169191</wp:posOffset>
          </wp:positionV>
          <wp:extent cx="7760737" cy="323038"/>
          <wp:effectExtent l="0" t="0" r="0" b="1270"/>
          <wp:wrapNone/>
          <wp:docPr id="1795601629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6783"/>
                  <a:stretch/>
                </pic:blipFill>
                <pic:spPr bwMode="auto">
                  <a:xfrm>
                    <a:off x="0" y="0"/>
                    <a:ext cx="7760737" cy="32303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D2C29E" w14:textId="77777777" w:rsidR="00C53B9C" w:rsidRDefault="00C53B9C">
      <w:r>
        <w:separator/>
      </w:r>
    </w:p>
  </w:footnote>
  <w:footnote w:type="continuationSeparator" w:id="0">
    <w:p w14:paraId="6D286039" w14:textId="77777777" w:rsidR="00C53B9C" w:rsidRDefault="00C53B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DA0ECA" w14:textId="65309E34" w:rsidR="00D4554C" w:rsidRDefault="00EC39E3">
    <w:pPr>
      <w:pStyle w:val="Textoindependiente"/>
      <w:spacing w:line="14" w:lineRule="auto"/>
      <w:rPr>
        <w:sz w:val="20"/>
      </w:rPr>
    </w:pPr>
    <w:r w:rsidRPr="00EC39E3">
      <w:rPr>
        <w:rFonts w:ascii="Century Gothic" w:eastAsia="Arial" w:hAnsi="Century Gothic" w:cs="Arial"/>
        <w:noProof/>
        <w:color w:val="000000"/>
        <w:w w:val="110"/>
        <w:sz w:val="21"/>
        <w:szCs w:val="22"/>
        <w:lang w:val="es-PA" w:eastAsia="es-PA"/>
      </w:rPr>
      <w:drawing>
        <wp:anchor distT="0" distB="0" distL="114300" distR="114300" simplePos="0" relativeHeight="251660288" behindDoc="0" locked="0" layoutInCell="1" allowOverlap="1" wp14:anchorId="0207AF33" wp14:editId="3F39726C">
          <wp:simplePos x="0" y="0"/>
          <wp:positionH relativeFrom="margin">
            <wp:posOffset>-414522</wp:posOffset>
          </wp:positionH>
          <wp:positionV relativeFrom="paragraph">
            <wp:posOffset>46059</wp:posOffset>
          </wp:positionV>
          <wp:extent cx="1956391" cy="680484"/>
          <wp:effectExtent l="0" t="0" r="6350" b="5715"/>
          <wp:wrapNone/>
          <wp:docPr id="623740722" name="Imagen 623740722" descr="Logotipo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 descr="Logotipo&#10;&#10;Descripción generada automáticamente con confianza media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56391" cy="68048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t xml:space="preserve"> </w:t>
    </w:r>
    <w:r w:rsidR="0086165A"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58DA0ECD" wp14:editId="38A12F97">
              <wp:simplePos x="0" y="0"/>
              <wp:positionH relativeFrom="page">
                <wp:posOffset>5416550</wp:posOffset>
              </wp:positionH>
              <wp:positionV relativeFrom="page">
                <wp:posOffset>436880</wp:posOffset>
              </wp:positionV>
              <wp:extent cx="1498600" cy="47561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8600" cy="4756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DA0ECE" w14:textId="0D46D0D9" w:rsidR="00D4554C" w:rsidRPr="003750C1" w:rsidRDefault="000C6BD3" w:rsidP="003750C1">
                          <w:pPr>
                            <w:spacing w:before="20"/>
                            <w:ind w:left="20"/>
                            <w:jc w:val="right"/>
                            <w:rPr>
                              <w:rFonts w:ascii="Avenir Next LT Pro Light" w:hAnsi="Avenir Next LT Pro Light"/>
                              <w:b/>
                              <w:bCs/>
                              <w:sz w:val="20"/>
                            </w:rPr>
                          </w:pPr>
                          <w:r w:rsidRPr="003750C1">
                            <w:rPr>
                              <w:rFonts w:ascii="Avenir Next LT Pro Light" w:hAnsi="Avenir Next LT Pro Light"/>
                              <w:b/>
                              <w:bCs/>
                              <w:sz w:val="20"/>
                            </w:rPr>
                            <w:t>TOS -</w:t>
                          </w:r>
                          <w:r w:rsidR="004B6AB1" w:rsidRPr="003750C1">
                            <w:rPr>
                              <w:rFonts w:ascii="Avenir Next LT Pro Light" w:hAnsi="Avenir Next LT Pro Light"/>
                              <w:b/>
                              <w:bCs/>
                              <w:sz w:val="20"/>
                            </w:rPr>
                            <w:t xml:space="preserve"> RH - PO - 04</w:t>
                          </w:r>
                          <w:r w:rsidR="004B6AB1" w:rsidRPr="003750C1">
                            <w:rPr>
                              <w:rFonts w:ascii="Avenir Next LT Pro Light" w:hAnsi="Avenir Next LT Pro Light"/>
                              <w:b/>
                              <w:bCs/>
                              <w:spacing w:val="-6"/>
                              <w:sz w:val="20"/>
                            </w:rPr>
                            <w:t xml:space="preserve"> </w:t>
                          </w:r>
                          <w:r w:rsidR="004B6AB1" w:rsidRPr="003750C1">
                            <w:rPr>
                              <w:rFonts w:ascii="Avenir Next LT Pro Light" w:hAnsi="Avenir Next LT Pro Light"/>
                              <w:b/>
                              <w:bCs/>
                              <w:sz w:val="20"/>
                            </w:rPr>
                            <w:t>-V0</w:t>
                          </w:r>
                          <w:r w:rsidR="00A534EF" w:rsidRPr="003750C1">
                            <w:rPr>
                              <w:rFonts w:ascii="Avenir Next LT Pro Light" w:hAnsi="Avenir Next LT Pro Light"/>
                              <w:b/>
                              <w:bCs/>
                              <w:sz w:val="20"/>
                            </w:rPr>
                            <w:t>3</w:t>
                          </w:r>
                        </w:p>
                        <w:p w14:paraId="58DA0ECF" w14:textId="330EC148" w:rsidR="00D4554C" w:rsidRPr="003750C1" w:rsidRDefault="004B6AB1" w:rsidP="003750C1">
                          <w:pPr>
                            <w:spacing w:before="2" w:line="242" w:lineRule="exact"/>
                            <w:jc w:val="right"/>
                            <w:rPr>
                              <w:rFonts w:ascii="Avenir Next LT Pro Light" w:hAnsi="Avenir Next LT Pro Light"/>
                              <w:b/>
                              <w:bCs/>
                              <w:sz w:val="20"/>
                            </w:rPr>
                          </w:pPr>
                          <w:r w:rsidRPr="003750C1">
                            <w:rPr>
                              <w:rFonts w:ascii="Avenir Next LT Pro Light" w:hAnsi="Avenir Next LT Pro Light"/>
                              <w:b/>
                              <w:bCs/>
                              <w:w w:val="110"/>
                              <w:sz w:val="20"/>
                            </w:rPr>
                            <w:t>Fecha:</w:t>
                          </w:r>
                          <w:r w:rsidRPr="003750C1">
                            <w:rPr>
                              <w:rFonts w:ascii="Avenir Next LT Pro Light" w:hAnsi="Avenir Next LT Pro Light"/>
                              <w:b/>
                              <w:bCs/>
                              <w:spacing w:val="40"/>
                              <w:w w:val="110"/>
                              <w:sz w:val="20"/>
                            </w:rPr>
                            <w:t xml:space="preserve"> </w:t>
                          </w:r>
                          <w:r w:rsidR="001C3428" w:rsidRPr="003750C1">
                            <w:rPr>
                              <w:rFonts w:ascii="Avenir Next LT Pro Light" w:hAnsi="Avenir Next LT Pro Light"/>
                              <w:b/>
                              <w:bCs/>
                              <w:w w:val="110"/>
                              <w:sz w:val="20"/>
                            </w:rPr>
                            <w:t>31</w:t>
                          </w:r>
                          <w:r w:rsidRPr="003750C1">
                            <w:rPr>
                              <w:rFonts w:ascii="Avenir Next LT Pro Light" w:hAnsi="Avenir Next LT Pro Light"/>
                              <w:b/>
                              <w:bCs/>
                              <w:w w:val="110"/>
                              <w:sz w:val="20"/>
                            </w:rPr>
                            <w:t>/</w:t>
                          </w:r>
                          <w:r w:rsidR="001C3428" w:rsidRPr="003750C1">
                            <w:rPr>
                              <w:rFonts w:ascii="Avenir Next LT Pro Light" w:hAnsi="Avenir Next LT Pro Light"/>
                              <w:b/>
                              <w:bCs/>
                              <w:w w:val="110"/>
                              <w:sz w:val="20"/>
                            </w:rPr>
                            <w:t>Enero</w:t>
                          </w:r>
                          <w:r w:rsidRPr="003750C1">
                            <w:rPr>
                              <w:rFonts w:ascii="Avenir Next LT Pro Light" w:hAnsi="Avenir Next LT Pro Light"/>
                              <w:b/>
                              <w:bCs/>
                              <w:w w:val="110"/>
                              <w:sz w:val="20"/>
                            </w:rPr>
                            <w:t>/202</w:t>
                          </w:r>
                          <w:r w:rsidR="001C3428" w:rsidRPr="003750C1">
                            <w:rPr>
                              <w:rFonts w:ascii="Avenir Next LT Pro Light" w:hAnsi="Avenir Next LT Pro Light"/>
                              <w:b/>
                              <w:bCs/>
                              <w:w w:val="110"/>
                              <w:sz w:val="20"/>
                            </w:rPr>
                            <w:t>2</w:t>
                          </w:r>
                        </w:p>
                        <w:p w14:paraId="58DA0ED0" w14:textId="77777777" w:rsidR="00D4554C" w:rsidRDefault="004B6AB1" w:rsidP="003750C1">
                          <w:pPr>
                            <w:spacing w:line="242" w:lineRule="exact"/>
                            <w:ind w:left="1034"/>
                            <w:jc w:val="right"/>
                            <w:rPr>
                              <w:sz w:val="20"/>
                            </w:rPr>
                          </w:pPr>
                          <w:r w:rsidRPr="003750C1">
                            <w:rPr>
                              <w:rFonts w:ascii="Avenir Next LT Pro Light" w:hAnsi="Avenir Next LT Pro Light"/>
                              <w:b/>
                              <w:bCs/>
                              <w:w w:val="110"/>
                              <w:sz w:val="20"/>
                            </w:rPr>
                            <w:t>Página</w:t>
                          </w:r>
                          <w:r w:rsidRPr="003750C1">
                            <w:rPr>
                              <w:rFonts w:ascii="Avenir Next LT Pro Light" w:hAnsi="Avenir Next LT Pro Light"/>
                              <w:b/>
                              <w:bCs/>
                              <w:spacing w:val="-29"/>
                              <w:w w:val="110"/>
                              <w:sz w:val="20"/>
                            </w:rPr>
                            <w:t xml:space="preserve"> </w:t>
                          </w:r>
                          <w:r w:rsidRPr="003750C1">
                            <w:rPr>
                              <w:rFonts w:ascii="Avenir Next LT Pro Light" w:hAnsi="Avenir Next LT Pro Light"/>
                              <w:b/>
                              <w:bCs/>
                            </w:rPr>
                            <w:fldChar w:fldCharType="begin"/>
                          </w:r>
                          <w:r w:rsidRPr="003750C1">
                            <w:rPr>
                              <w:rFonts w:ascii="Avenir Next LT Pro Light" w:hAnsi="Avenir Next LT Pro Light"/>
                              <w:b/>
                              <w:bCs/>
                              <w:w w:val="110"/>
                              <w:sz w:val="20"/>
                            </w:rPr>
                            <w:instrText xml:space="preserve"> PAGE </w:instrText>
                          </w:r>
                          <w:r w:rsidRPr="003750C1">
                            <w:rPr>
                              <w:rFonts w:ascii="Avenir Next LT Pro Light" w:hAnsi="Avenir Next LT Pro Light"/>
                              <w:b/>
                              <w:bCs/>
                            </w:rPr>
                            <w:fldChar w:fldCharType="separate"/>
                          </w:r>
                          <w:r w:rsidRPr="003750C1">
                            <w:rPr>
                              <w:rFonts w:ascii="Avenir Next LT Pro Light" w:hAnsi="Avenir Next LT Pro Light"/>
                              <w:b/>
                              <w:bCs/>
                            </w:rPr>
                            <w:t>1</w:t>
                          </w:r>
                          <w:r w:rsidRPr="003750C1">
                            <w:rPr>
                              <w:rFonts w:ascii="Avenir Next LT Pro Light" w:hAnsi="Avenir Next LT Pro Light"/>
                              <w:b/>
                              <w:bCs/>
                            </w:rPr>
                            <w:fldChar w:fldCharType="end"/>
                          </w:r>
                          <w:r w:rsidRPr="003750C1">
                            <w:rPr>
                              <w:rFonts w:ascii="Avenir Next LT Pro Light" w:hAnsi="Avenir Next LT Pro Light"/>
                              <w:b/>
                              <w:bCs/>
                              <w:spacing w:val="-13"/>
                              <w:w w:val="110"/>
                              <w:sz w:val="20"/>
                            </w:rPr>
                            <w:t xml:space="preserve"> </w:t>
                          </w:r>
                          <w:r w:rsidRPr="003750C1">
                            <w:rPr>
                              <w:rFonts w:ascii="Avenir Next LT Pro Light" w:hAnsi="Avenir Next LT Pro Light"/>
                              <w:b/>
                              <w:bCs/>
                              <w:w w:val="110"/>
                              <w:sz w:val="20"/>
                            </w:rPr>
                            <w:t>de</w:t>
                          </w:r>
                          <w:r>
                            <w:rPr>
                              <w:spacing w:val="-16"/>
                              <w:w w:val="11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w w:val="110"/>
                              <w:sz w:val="20"/>
                            </w:rPr>
                            <w:t>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8DA0EC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426.5pt;margin-top:34.4pt;width:118pt;height:37.4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" filled="f" stroked="f">
              <v:textbox inset="0,0,0,0">
                <w:txbxContent>
                  <w:p w14:paraId="58DA0ECE" w14:textId="0D46D0D9" w:rsidR="00D4554C" w:rsidRPr="003750C1" w:rsidRDefault="000C6BD3" w:rsidP="003750C1">
                    <w:pPr>
                      <w:spacing w:before="20"/>
                      <w:ind w:left="20"/>
                      <w:jc w:val="right"/>
                      <w:rPr>
                        <w:rFonts w:ascii="Avenir Next LT Pro Light" w:hAnsi="Avenir Next LT Pro Light"/>
                        <w:b/>
                        <w:bCs/>
                        <w:sz w:val="20"/>
                      </w:rPr>
                    </w:pPr>
                    <w:r w:rsidRPr="003750C1">
                      <w:rPr>
                        <w:rFonts w:ascii="Avenir Next LT Pro Light" w:hAnsi="Avenir Next LT Pro Light"/>
                        <w:b/>
                        <w:bCs/>
                        <w:sz w:val="20"/>
                      </w:rPr>
                      <w:t>TOS -</w:t>
                    </w:r>
                    <w:r w:rsidR="004B6AB1" w:rsidRPr="003750C1">
                      <w:rPr>
                        <w:rFonts w:ascii="Avenir Next LT Pro Light" w:hAnsi="Avenir Next LT Pro Light"/>
                        <w:b/>
                        <w:bCs/>
                        <w:sz w:val="20"/>
                      </w:rPr>
                      <w:t xml:space="preserve"> RH - PO - 04</w:t>
                    </w:r>
                    <w:r w:rsidR="004B6AB1" w:rsidRPr="003750C1">
                      <w:rPr>
                        <w:rFonts w:ascii="Avenir Next LT Pro Light" w:hAnsi="Avenir Next LT Pro Light"/>
                        <w:b/>
                        <w:bCs/>
                        <w:spacing w:val="-6"/>
                        <w:sz w:val="20"/>
                      </w:rPr>
                      <w:t xml:space="preserve"> </w:t>
                    </w:r>
                    <w:r w:rsidR="004B6AB1" w:rsidRPr="003750C1">
                      <w:rPr>
                        <w:rFonts w:ascii="Avenir Next LT Pro Light" w:hAnsi="Avenir Next LT Pro Light"/>
                        <w:b/>
                        <w:bCs/>
                        <w:sz w:val="20"/>
                      </w:rPr>
                      <w:t>-V0</w:t>
                    </w:r>
                    <w:r w:rsidR="00A534EF" w:rsidRPr="003750C1">
                      <w:rPr>
                        <w:rFonts w:ascii="Avenir Next LT Pro Light" w:hAnsi="Avenir Next LT Pro Light"/>
                        <w:b/>
                        <w:bCs/>
                        <w:sz w:val="20"/>
                      </w:rPr>
                      <w:t>3</w:t>
                    </w:r>
                  </w:p>
                  <w:p w14:paraId="58DA0ECF" w14:textId="330EC148" w:rsidR="00D4554C" w:rsidRPr="003750C1" w:rsidRDefault="004B6AB1" w:rsidP="003750C1">
                    <w:pPr>
                      <w:spacing w:before="2" w:line="242" w:lineRule="exact"/>
                      <w:jc w:val="right"/>
                      <w:rPr>
                        <w:rFonts w:ascii="Avenir Next LT Pro Light" w:hAnsi="Avenir Next LT Pro Light"/>
                        <w:b/>
                        <w:bCs/>
                        <w:sz w:val="20"/>
                      </w:rPr>
                    </w:pPr>
                    <w:r w:rsidRPr="003750C1">
                      <w:rPr>
                        <w:rFonts w:ascii="Avenir Next LT Pro Light" w:hAnsi="Avenir Next LT Pro Light"/>
                        <w:b/>
                        <w:bCs/>
                        <w:w w:val="110"/>
                        <w:sz w:val="20"/>
                      </w:rPr>
                      <w:t>Fecha:</w:t>
                    </w:r>
                    <w:r w:rsidRPr="003750C1">
                      <w:rPr>
                        <w:rFonts w:ascii="Avenir Next LT Pro Light" w:hAnsi="Avenir Next LT Pro Light"/>
                        <w:b/>
                        <w:bCs/>
                        <w:spacing w:val="40"/>
                        <w:w w:val="110"/>
                        <w:sz w:val="20"/>
                      </w:rPr>
                      <w:t xml:space="preserve"> </w:t>
                    </w:r>
                    <w:r w:rsidR="001C3428" w:rsidRPr="003750C1">
                      <w:rPr>
                        <w:rFonts w:ascii="Avenir Next LT Pro Light" w:hAnsi="Avenir Next LT Pro Light"/>
                        <w:b/>
                        <w:bCs/>
                        <w:w w:val="110"/>
                        <w:sz w:val="20"/>
                      </w:rPr>
                      <w:t>31</w:t>
                    </w:r>
                    <w:r w:rsidRPr="003750C1">
                      <w:rPr>
                        <w:rFonts w:ascii="Avenir Next LT Pro Light" w:hAnsi="Avenir Next LT Pro Light"/>
                        <w:b/>
                        <w:bCs/>
                        <w:w w:val="110"/>
                        <w:sz w:val="20"/>
                      </w:rPr>
                      <w:t>/</w:t>
                    </w:r>
                    <w:r w:rsidR="001C3428" w:rsidRPr="003750C1">
                      <w:rPr>
                        <w:rFonts w:ascii="Avenir Next LT Pro Light" w:hAnsi="Avenir Next LT Pro Light"/>
                        <w:b/>
                        <w:bCs/>
                        <w:w w:val="110"/>
                        <w:sz w:val="20"/>
                      </w:rPr>
                      <w:t>Enero</w:t>
                    </w:r>
                    <w:r w:rsidRPr="003750C1">
                      <w:rPr>
                        <w:rFonts w:ascii="Avenir Next LT Pro Light" w:hAnsi="Avenir Next LT Pro Light"/>
                        <w:b/>
                        <w:bCs/>
                        <w:w w:val="110"/>
                        <w:sz w:val="20"/>
                      </w:rPr>
                      <w:t>/202</w:t>
                    </w:r>
                    <w:r w:rsidR="001C3428" w:rsidRPr="003750C1">
                      <w:rPr>
                        <w:rFonts w:ascii="Avenir Next LT Pro Light" w:hAnsi="Avenir Next LT Pro Light"/>
                        <w:b/>
                        <w:bCs/>
                        <w:w w:val="110"/>
                        <w:sz w:val="20"/>
                      </w:rPr>
                      <w:t>2</w:t>
                    </w:r>
                  </w:p>
                  <w:p w14:paraId="58DA0ED0" w14:textId="77777777" w:rsidR="00D4554C" w:rsidRDefault="004B6AB1" w:rsidP="003750C1">
                    <w:pPr>
                      <w:spacing w:line="242" w:lineRule="exact"/>
                      <w:ind w:left="1034"/>
                      <w:jc w:val="right"/>
                      <w:rPr>
                        <w:sz w:val="20"/>
                      </w:rPr>
                    </w:pPr>
                    <w:r w:rsidRPr="003750C1">
                      <w:rPr>
                        <w:rFonts w:ascii="Avenir Next LT Pro Light" w:hAnsi="Avenir Next LT Pro Light"/>
                        <w:b/>
                        <w:bCs/>
                        <w:w w:val="110"/>
                        <w:sz w:val="20"/>
                      </w:rPr>
                      <w:t>Página</w:t>
                    </w:r>
                    <w:r w:rsidRPr="003750C1">
                      <w:rPr>
                        <w:rFonts w:ascii="Avenir Next LT Pro Light" w:hAnsi="Avenir Next LT Pro Light"/>
                        <w:b/>
                        <w:bCs/>
                        <w:spacing w:val="-29"/>
                        <w:w w:val="110"/>
                        <w:sz w:val="20"/>
                      </w:rPr>
                      <w:t xml:space="preserve"> </w:t>
                    </w:r>
                    <w:r w:rsidRPr="003750C1">
                      <w:rPr>
                        <w:rFonts w:ascii="Avenir Next LT Pro Light" w:hAnsi="Avenir Next LT Pro Light"/>
                        <w:b/>
                        <w:bCs/>
                      </w:rPr>
                      <w:fldChar w:fldCharType="begin"/>
                    </w:r>
                    <w:r w:rsidRPr="003750C1">
                      <w:rPr>
                        <w:rFonts w:ascii="Avenir Next LT Pro Light" w:hAnsi="Avenir Next LT Pro Light"/>
                        <w:b/>
                        <w:bCs/>
                        <w:w w:val="110"/>
                        <w:sz w:val="20"/>
                      </w:rPr>
                      <w:instrText xml:space="preserve"> PAGE </w:instrText>
                    </w:r>
                    <w:r w:rsidRPr="003750C1">
                      <w:rPr>
                        <w:rFonts w:ascii="Avenir Next LT Pro Light" w:hAnsi="Avenir Next LT Pro Light"/>
                        <w:b/>
                        <w:bCs/>
                      </w:rPr>
                      <w:fldChar w:fldCharType="separate"/>
                    </w:r>
                    <w:r w:rsidRPr="003750C1">
                      <w:rPr>
                        <w:rFonts w:ascii="Avenir Next LT Pro Light" w:hAnsi="Avenir Next LT Pro Light"/>
                        <w:b/>
                        <w:bCs/>
                      </w:rPr>
                      <w:t>1</w:t>
                    </w:r>
                    <w:r w:rsidRPr="003750C1">
                      <w:rPr>
                        <w:rFonts w:ascii="Avenir Next LT Pro Light" w:hAnsi="Avenir Next LT Pro Light"/>
                        <w:b/>
                        <w:bCs/>
                      </w:rPr>
                      <w:fldChar w:fldCharType="end"/>
                    </w:r>
                    <w:r w:rsidRPr="003750C1">
                      <w:rPr>
                        <w:rFonts w:ascii="Avenir Next LT Pro Light" w:hAnsi="Avenir Next LT Pro Light"/>
                        <w:b/>
                        <w:bCs/>
                        <w:spacing w:val="-13"/>
                        <w:w w:val="110"/>
                        <w:sz w:val="20"/>
                      </w:rPr>
                      <w:t xml:space="preserve"> </w:t>
                    </w:r>
                    <w:r w:rsidRPr="003750C1">
                      <w:rPr>
                        <w:rFonts w:ascii="Avenir Next LT Pro Light" w:hAnsi="Avenir Next LT Pro Light"/>
                        <w:b/>
                        <w:bCs/>
                        <w:w w:val="110"/>
                        <w:sz w:val="20"/>
                      </w:rPr>
                      <w:t>de</w:t>
                    </w:r>
                    <w:r>
                      <w:rPr>
                        <w:spacing w:val="-16"/>
                        <w:w w:val="110"/>
                        <w:sz w:val="20"/>
                      </w:rPr>
                      <w:t xml:space="preserve"> </w:t>
                    </w:r>
                    <w:r>
                      <w:rPr>
                        <w:w w:val="110"/>
                        <w:sz w:val="20"/>
                      </w:rPr>
                      <w:t>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A020D4"/>
    <w:multiLevelType w:val="hybridMultilevel"/>
    <w:tmpl w:val="1898C114"/>
    <w:lvl w:ilvl="0" w:tplc="A934B580">
      <w:start w:val="1"/>
      <w:numFmt w:val="lowerLetter"/>
      <w:lvlText w:val="%1."/>
      <w:lvlJc w:val="left"/>
      <w:pPr>
        <w:ind w:left="1541" w:hanging="360"/>
        <w:jc w:val="left"/>
      </w:pPr>
      <w:rPr>
        <w:rFonts w:ascii="Calibri" w:eastAsia="Calibri" w:hAnsi="Calibri" w:cs="Calibri" w:hint="default"/>
        <w:spacing w:val="0"/>
        <w:w w:val="106"/>
        <w:sz w:val="24"/>
        <w:szCs w:val="24"/>
        <w:lang w:val="es-ES" w:eastAsia="en-US" w:bidi="ar-SA"/>
      </w:rPr>
    </w:lvl>
    <w:lvl w:ilvl="1" w:tplc="732E3B0E">
      <w:numFmt w:val="bullet"/>
      <w:lvlText w:val="•"/>
      <w:lvlJc w:val="left"/>
      <w:pPr>
        <w:ind w:left="2344" w:hanging="360"/>
      </w:pPr>
      <w:rPr>
        <w:rFonts w:hint="default"/>
        <w:lang w:val="es-ES" w:eastAsia="en-US" w:bidi="ar-SA"/>
      </w:rPr>
    </w:lvl>
    <w:lvl w:ilvl="2" w:tplc="FF24B978">
      <w:numFmt w:val="bullet"/>
      <w:lvlText w:val="•"/>
      <w:lvlJc w:val="left"/>
      <w:pPr>
        <w:ind w:left="3148" w:hanging="360"/>
      </w:pPr>
      <w:rPr>
        <w:rFonts w:hint="default"/>
        <w:lang w:val="es-ES" w:eastAsia="en-US" w:bidi="ar-SA"/>
      </w:rPr>
    </w:lvl>
    <w:lvl w:ilvl="3" w:tplc="B66CDA98">
      <w:numFmt w:val="bullet"/>
      <w:lvlText w:val="•"/>
      <w:lvlJc w:val="left"/>
      <w:pPr>
        <w:ind w:left="3952" w:hanging="360"/>
      </w:pPr>
      <w:rPr>
        <w:rFonts w:hint="default"/>
        <w:lang w:val="es-ES" w:eastAsia="en-US" w:bidi="ar-SA"/>
      </w:rPr>
    </w:lvl>
    <w:lvl w:ilvl="4" w:tplc="AB6AAEDE">
      <w:numFmt w:val="bullet"/>
      <w:lvlText w:val="•"/>
      <w:lvlJc w:val="left"/>
      <w:pPr>
        <w:ind w:left="4756" w:hanging="360"/>
      </w:pPr>
      <w:rPr>
        <w:rFonts w:hint="default"/>
        <w:lang w:val="es-ES" w:eastAsia="en-US" w:bidi="ar-SA"/>
      </w:rPr>
    </w:lvl>
    <w:lvl w:ilvl="5" w:tplc="E80A4E54">
      <w:numFmt w:val="bullet"/>
      <w:lvlText w:val="•"/>
      <w:lvlJc w:val="left"/>
      <w:pPr>
        <w:ind w:left="5560" w:hanging="360"/>
      </w:pPr>
      <w:rPr>
        <w:rFonts w:hint="default"/>
        <w:lang w:val="es-ES" w:eastAsia="en-US" w:bidi="ar-SA"/>
      </w:rPr>
    </w:lvl>
    <w:lvl w:ilvl="6" w:tplc="4D44AF48">
      <w:numFmt w:val="bullet"/>
      <w:lvlText w:val="•"/>
      <w:lvlJc w:val="left"/>
      <w:pPr>
        <w:ind w:left="6364" w:hanging="360"/>
      </w:pPr>
      <w:rPr>
        <w:rFonts w:hint="default"/>
        <w:lang w:val="es-ES" w:eastAsia="en-US" w:bidi="ar-SA"/>
      </w:rPr>
    </w:lvl>
    <w:lvl w:ilvl="7" w:tplc="D5BAE54E">
      <w:numFmt w:val="bullet"/>
      <w:lvlText w:val="•"/>
      <w:lvlJc w:val="left"/>
      <w:pPr>
        <w:ind w:left="7168" w:hanging="360"/>
      </w:pPr>
      <w:rPr>
        <w:rFonts w:hint="default"/>
        <w:lang w:val="es-ES" w:eastAsia="en-US" w:bidi="ar-SA"/>
      </w:rPr>
    </w:lvl>
    <w:lvl w:ilvl="8" w:tplc="7F740E02">
      <w:numFmt w:val="bullet"/>
      <w:lvlText w:val="•"/>
      <w:lvlJc w:val="left"/>
      <w:pPr>
        <w:ind w:left="7972" w:hanging="360"/>
      </w:pPr>
      <w:rPr>
        <w:rFonts w:hint="default"/>
        <w:lang w:val="es-ES" w:eastAsia="en-US" w:bidi="ar-SA"/>
      </w:rPr>
    </w:lvl>
  </w:abstractNum>
  <w:abstractNum w:abstractNumId="1" w15:restartNumberingAfterBreak="0">
    <w:nsid w:val="4069401C"/>
    <w:multiLevelType w:val="hybridMultilevel"/>
    <w:tmpl w:val="5966209E"/>
    <w:lvl w:ilvl="0" w:tplc="C298EA90">
      <w:start w:val="1"/>
      <w:numFmt w:val="decimal"/>
      <w:lvlText w:val="%1."/>
      <w:lvlJc w:val="left"/>
      <w:pPr>
        <w:ind w:left="821" w:hanging="360"/>
        <w:jc w:val="left"/>
      </w:pPr>
      <w:rPr>
        <w:rFonts w:ascii="Calibri" w:eastAsia="Calibri" w:hAnsi="Calibri" w:cs="Calibri" w:hint="default"/>
        <w:spacing w:val="0"/>
        <w:w w:val="109"/>
        <w:sz w:val="24"/>
        <w:szCs w:val="24"/>
        <w:lang w:val="es-ES" w:eastAsia="en-US" w:bidi="ar-SA"/>
      </w:rPr>
    </w:lvl>
    <w:lvl w:ilvl="1" w:tplc="49A00308">
      <w:numFmt w:val="bullet"/>
      <w:lvlText w:val="•"/>
      <w:lvlJc w:val="left"/>
      <w:pPr>
        <w:ind w:left="1696" w:hanging="360"/>
      </w:pPr>
      <w:rPr>
        <w:rFonts w:hint="default"/>
        <w:lang w:val="es-ES" w:eastAsia="en-US" w:bidi="ar-SA"/>
      </w:rPr>
    </w:lvl>
    <w:lvl w:ilvl="2" w:tplc="C02259DC">
      <w:numFmt w:val="bullet"/>
      <w:lvlText w:val="•"/>
      <w:lvlJc w:val="left"/>
      <w:pPr>
        <w:ind w:left="2572" w:hanging="360"/>
      </w:pPr>
      <w:rPr>
        <w:rFonts w:hint="default"/>
        <w:lang w:val="es-ES" w:eastAsia="en-US" w:bidi="ar-SA"/>
      </w:rPr>
    </w:lvl>
    <w:lvl w:ilvl="3" w:tplc="AEE6391A">
      <w:numFmt w:val="bullet"/>
      <w:lvlText w:val="•"/>
      <w:lvlJc w:val="left"/>
      <w:pPr>
        <w:ind w:left="3448" w:hanging="360"/>
      </w:pPr>
      <w:rPr>
        <w:rFonts w:hint="default"/>
        <w:lang w:val="es-ES" w:eastAsia="en-US" w:bidi="ar-SA"/>
      </w:rPr>
    </w:lvl>
    <w:lvl w:ilvl="4" w:tplc="0A2821E6">
      <w:numFmt w:val="bullet"/>
      <w:lvlText w:val="•"/>
      <w:lvlJc w:val="left"/>
      <w:pPr>
        <w:ind w:left="4324" w:hanging="360"/>
      </w:pPr>
      <w:rPr>
        <w:rFonts w:hint="default"/>
        <w:lang w:val="es-ES" w:eastAsia="en-US" w:bidi="ar-SA"/>
      </w:rPr>
    </w:lvl>
    <w:lvl w:ilvl="5" w:tplc="CBA88288">
      <w:numFmt w:val="bullet"/>
      <w:lvlText w:val="•"/>
      <w:lvlJc w:val="left"/>
      <w:pPr>
        <w:ind w:left="5200" w:hanging="360"/>
      </w:pPr>
      <w:rPr>
        <w:rFonts w:hint="default"/>
        <w:lang w:val="es-ES" w:eastAsia="en-US" w:bidi="ar-SA"/>
      </w:rPr>
    </w:lvl>
    <w:lvl w:ilvl="6" w:tplc="FEC46E18">
      <w:numFmt w:val="bullet"/>
      <w:lvlText w:val="•"/>
      <w:lvlJc w:val="left"/>
      <w:pPr>
        <w:ind w:left="6076" w:hanging="360"/>
      </w:pPr>
      <w:rPr>
        <w:rFonts w:hint="default"/>
        <w:lang w:val="es-ES" w:eastAsia="en-US" w:bidi="ar-SA"/>
      </w:rPr>
    </w:lvl>
    <w:lvl w:ilvl="7" w:tplc="1ABADA82">
      <w:numFmt w:val="bullet"/>
      <w:lvlText w:val="•"/>
      <w:lvlJc w:val="left"/>
      <w:pPr>
        <w:ind w:left="6952" w:hanging="360"/>
      </w:pPr>
      <w:rPr>
        <w:rFonts w:hint="default"/>
        <w:lang w:val="es-ES" w:eastAsia="en-US" w:bidi="ar-SA"/>
      </w:rPr>
    </w:lvl>
    <w:lvl w:ilvl="8" w:tplc="661EEE84">
      <w:numFmt w:val="bullet"/>
      <w:lvlText w:val="•"/>
      <w:lvlJc w:val="left"/>
      <w:pPr>
        <w:ind w:left="7828" w:hanging="360"/>
      </w:pPr>
      <w:rPr>
        <w:rFonts w:hint="default"/>
        <w:lang w:val="es-ES" w:eastAsia="en-US" w:bidi="ar-SA"/>
      </w:rPr>
    </w:lvl>
  </w:abstractNum>
  <w:abstractNum w:abstractNumId="2" w15:restartNumberingAfterBreak="0">
    <w:nsid w:val="59D32DF8"/>
    <w:multiLevelType w:val="hybridMultilevel"/>
    <w:tmpl w:val="91084CB2"/>
    <w:lvl w:ilvl="0" w:tplc="A894B520">
      <w:start w:val="1"/>
      <w:numFmt w:val="decimal"/>
      <w:lvlText w:val="%1."/>
      <w:lvlJc w:val="left"/>
      <w:pPr>
        <w:ind w:left="821" w:hanging="360"/>
        <w:jc w:val="left"/>
      </w:pPr>
      <w:rPr>
        <w:rFonts w:ascii="Calibri" w:eastAsia="Calibri" w:hAnsi="Calibri" w:cs="Calibri" w:hint="default"/>
        <w:b/>
        <w:bCs/>
        <w:spacing w:val="0"/>
        <w:w w:val="109"/>
        <w:sz w:val="24"/>
        <w:szCs w:val="24"/>
        <w:lang w:val="es-ES" w:eastAsia="en-US" w:bidi="ar-SA"/>
      </w:rPr>
    </w:lvl>
    <w:lvl w:ilvl="1" w:tplc="DA7E97A0">
      <w:start w:val="1"/>
      <w:numFmt w:val="lowerLetter"/>
      <w:lvlText w:val="%2."/>
      <w:lvlJc w:val="left"/>
      <w:pPr>
        <w:ind w:left="1541" w:hanging="360"/>
        <w:jc w:val="left"/>
      </w:pPr>
      <w:rPr>
        <w:rFonts w:ascii="Calibri" w:eastAsia="Calibri" w:hAnsi="Calibri" w:cs="Calibri" w:hint="default"/>
        <w:spacing w:val="0"/>
        <w:w w:val="106"/>
        <w:sz w:val="24"/>
        <w:szCs w:val="24"/>
        <w:lang w:val="es-ES" w:eastAsia="en-US" w:bidi="ar-SA"/>
      </w:rPr>
    </w:lvl>
    <w:lvl w:ilvl="2" w:tplc="6AE2FE36">
      <w:numFmt w:val="bullet"/>
      <w:lvlText w:val="•"/>
      <w:lvlJc w:val="left"/>
      <w:pPr>
        <w:ind w:left="2433" w:hanging="360"/>
      </w:pPr>
      <w:rPr>
        <w:rFonts w:hint="default"/>
        <w:lang w:val="es-ES" w:eastAsia="en-US" w:bidi="ar-SA"/>
      </w:rPr>
    </w:lvl>
    <w:lvl w:ilvl="3" w:tplc="1518A1D2">
      <w:numFmt w:val="bullet"/>
      <w:lvlText w:val="•"/>
      <w:lvlJc w:val="left"/>
      <w:pPr>
        <w:ind w:left="3326" w:hanging="360"/>
      </w:pPr>
      <w:rPr>
        <w:rFonts w:hint="default"/>
        <w:lang w:val="es-ES" w:eastAsia="en-US" w:bidi="ar-SA"/>
      </w:rPr>
    </w:lvl>
    <w:lvl w:ilvl="4" w:tplc="8BBC20BA">
      <w:numFmt w:val="bullet"/>
      <w:lvlText w:val="•"/>
      <w:lvlJc w:val="left"/>
      <w:pPr>
        <w:ind w:left="4220" w:hanging="360"/>
      </w:pPr>
      <w:rPr>
        <w:rFonts w:hint="default"/>
        <w:lang w:val="es-ES" w:eastAsia="en-US" w:bidi="ar-SA"/>
      </w:rPr>
    </w:lvl>
    <w:lvl w:ilvl="5" w:tplc="E2DA55B2">
      <w:numFmt w:val="bullet"/>
      <w:lvlText w:val="•"/>
      <w:lvlJc w:val="left"/>
      <w:pPr>
        <w:ind w:left="5113" w:hanging="360"/>
      </w:pPr>
      <w:rPr>
        <w:rFonts w:hint="default"/>
        <w:lang w:val="es-ES" w:eastAsia="en-US" w:bidi="ar-SA"/>
      </w:rPr>
    </w:lvl>
    <w:lvl w:ilvl="6" w:tplc="25741694">
      <w:numFmt w:val="bullet"/>
      <w:lvlText w:val="•"/>
      <w:lvlJc w:val="left"/>
      <w:pPr>
        <w:ind w:left="6006" w:hanging="360"/>
      </w:pPr>
      <w:rPr>
        <w:rFonts w:hint="default"/>
        <w:lang w:val="es-ES" w:eastAsia="en-US" w:bidi="ar-SA"/>
      </w:rPr>
    </w:lvl>
    <w:lvl w:ilvl="7" w:tplc="728AB4EE">
      <w:numFmt w:val="bullet"/>
      <w:lvlText w:val="•"/>
      <w:lvlJc w:val="left"/>
      <w:pPr>
        <w:ind w:left="6900" w:hanging="360"/>
      </w:pPr>
      <w:rPr>
        <w:rFonts w:hint="default"/>
        <w:lang w:val="es-ES" w:eastAsia="en-US" w:bidi="ar-SA"/>
      </w:rPr>
    </w:lvl>
    <w:lvl w:ilvl="8" w:tplc="B9D47480">
      <w:numFmt w:val="bullet"/>
      <w:lvlText w:val="•"/>
      <w:lvlJc w:val="left"/>
      <w:pPr>
        <w:ind w:left="7793" w:hanging="360"/>
      </w:pPr>
      <w:rPr>
        <w:rFonts w:hint="default"/>
        <w:lang w:val="es-ES" w:eastAsia="en-US" w:bidi="ar-SA"/>
      </w:rPr>
    </w:lvl>
  </w:abstractNum>
  <w:abstractNum w:abstractNumId="3" w15:restartNumberingAfterBreak="0">
    <w:nsid w:val="63091935"/>
    <w:multiLevelType w:val="hybridMultilevel"/>
    <w:tmpl w:val="8788E91C"/>
    <w:lvl w:ilvl="0" w:tplc="180A0003">
      <w:start w:val="1"/>
      <w:numFmt w:val="bullet"/>
      <w:lvlText w:val="o"/>
      <w:lvlJc w:val="left"/>
      <w:pPr>
        <w:ind w:left="2261" w:hanging="360"/>
      </w:pPr>
      <w:rPr>
        <w:rFonts w:ascii="Courier New" w:hAnsi="Courier New" w:cs="Courier New" w:hint="default"/>
      </w:rPr>
    </w:lvl>
    <w:lvl w:ilvl="1" w:tplc="180A0003" w:tentative="1">
      <w:start w:val="1"/>
      <w:numFmt w:val="bullet"/>
      <w:lvlText w:val="o"/>
      <w:lvlJc w:val="left"/>
      <w:pPr>
        <w:ind w:left="2981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3701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4421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5141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5861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6581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7301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8021" w:hanging="360"/>
      </w:pPr>
      <w:rPr>
        <w:rFonts w:ascii="Wingdings" w:hAnsi="Wingdings" w:hint="default"/>
      </w:rPr>
    </w:lvl>
  </w:abstractNum>
  <w:abstractNum w:abstractNumId="4" w15:restartNumberingAfterBreak="0">
    <w:nsid w:val="736E1706"/>
    <w:multiLevelType w:val="hybridMultilevel"/>
    <w:tmpl w:val="D8CED868"/>
    <w:lvl w:ilvl="0" w:tplc="CD8AD260">
      <w:start w:val="1"/>
      <w:numFmt w:val="upperRoman"/>
      <w:lvlText w:val="%1."/>
      <w:lvlJc w:val="left"/>
      <w:pPr>
        <w:ind w:left="1181" w:hanging="370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s-ES" w:eastAsia="en-US" w:bidi="ar-SA"/>
      </w:rPr>
    </w:lvl>
    <w:lvl w:ilvl="1" w:tplc="2B20E6FE">
      <w:numFmt w:val="bullet"/>
      <w:lvlText w:val="•"/>
      <w:lvlJc w:val="left"/>
      <w:pPr>
        <w:ind w:left="2020" w:hanging="370"/>
      </w:pPr>
      <w:rPr>
        <w:rFonts w:hint="default"/>
        <w:lang w:val="es-ES" w:eastAsia="en-US" w:bidi="ar-SA"/>
      </w:rPr>
    </w:lvl>
    <w:lvl w:ilvl="2" w:tplc="4E626350">
      <w:numFmt w:val="bullet"/>
      <w:lvlText w:val="•"/>
      <w:lvlJc w:val="left"/>
      <w:pPr>
        <w:ind w:left="2860" w:hanging="370"/>
      </w:pPr>
      <w:rPr>
        <w:rFonts w:hint="default"/>
        <w:lang w:val="es-ES" w:eastAsia="en-US" w:bidi="ar-SA"/>
      </w:rPr>
    </w:lvl>
    <w:lvl w:ilvl="3" w:tplc="620247D0">
      <w:numFmt w:val="bullet"/>
      <w:lvlText w:val="•"/>
      <w:lvlJc w:val="left"/>
      <w:pPr>
        <w:ind w:left="3700" w:hanging="370"/>
      </w:pPr>
      <w:rPr>
        <w:rFonts w:hint="default"/>
        <w:lang w:val="es-ES" w:eastAsia="en-US" w:bidi="ar-SA"/>
      </w:rPr>
    </w:lvl>
    <w:lvl w:ilvl="4" w:tplc="6E5C18B8">
      <w:numFmt w:val="bullet"/>
      <w:lvlText w:val="•"/>
      <w:lvlJc w:val="left"/>
      <w:pPr>
        <w:ind w:left="4540" w:hanging="370"/>
      </w:pPr>
      <w:rPr>
        <w:rFonts w:hint="default"/>
        <w:lang w:val="es-ES" w:eastAsia="en-US" w:bidi="ar-SA"/>
      </w:rPr>
    </w:lvl>
    <w:lvl w:ilvl="5" w:tplc="98126C1A">
      <w:numFmt w:val="bullet"/>
      <w:lvlText w:val="•"/>
      <w:lvlJc w:val="left"/>
      <w:pPr>
        <w:ind w:left="5380" w:hanging="370"/>
      </w:pPr>
      <w:rPr>
        <w:rFonts w:hint="default"/>
        <w:lang w:val="es-ES" w:eastAsia="en-US" w:bidi="ar-SA"/>
      </w:rPr>
    </w:lvl>
    <w:lvl w:ilvl="6" w:tplc="AB7A1718">
      <w:numFmt w:val="bullet"/>
      <w:lvlText w:val="•"/>
      <w:lvlJc w:val="left"/>
      <w:pPr>
        <w:ind w:left="6220" w:hanging="370"/>
      </w:pPr>
      <w:rPr>
        <w:rFonts w:hint="default"/>
        <w:lang w:val="es-ES" w:eastAsia="en-US" w:bidi="ar-SA"/>
      </w:rPr>
    </w:lvl>
    <w:lvl w:ilvl="7" w:tplc="47362FC8">
      <w:numFmt w:val="bullet"/>
      <w:lvlText w:val="•"/>
      <w:lvlJc w:val="left"/>
      <w:pPr>
        <w:ind w:left="7060" w:hanging="370"/>
      </w:pPr>
      <w:rPr>
        <w:rFonts w:hint="default"/>
        <w:lang w:val="es-ES" w:eastAsia="en-US" w:bidi="ar-SA"/>
      </w:rPr>
    </w:lvl>
    <w:lvl w:ilvl="8" w:tplc="6A001D50">
      <w:numFmt w:val="bullet"/>
      <w:lvlText w:val="•"/>
      <w:lvlJc w:val="left"/>
      <w:pPr>
        <w:ind w:left="7900" w:hanging="370"/>
      </w:pPr>
      <w:rPr>
        <w:rFonts w:hint="default"/>
        <w:lang w:val="es-ES" w:eastAsia="en-US" w:bidi="ar-SA"/>
      </w:rPr>
    </w:lvl>
  </w:abstractNum>
  <w:abstractNum w:abstractNumId="5" w15:restartNumberingAfterBreak="0">
    <w:nsid w:val="7B540D77"/>
    <w:multiLevelType w:val="hybridMultilevel"/>
    <w:tmpl w:val="6EF8A39E"/>
    <w:lvl w:ilvl="0" w:tplc="180A0001">
      <w:start w:val="1"/>
      <w:numFmt w:val="bullet"/>
      <w:lvlText w:val=""/>
      <w:lvlJc w:val="left"/>
      <w:pPr>
        <w:ind w:left="1541" w:hanging="360"/>
      </w:pPr>
      <w:rPr>
        <w:rFonts w:ascii="Symbol" w:hAnsi="Symbol" w:hint="default"/>
      </w:rPr>
    </w:lvl>
    <w:lvl w:ilvl="1" w:tplc="180A0003" w:tentative="1">
      <w:start w:val="1"/>
      <w:numFmt w:val="bullet"/>
      <w:lvlText w:val="o"/>
      <w:lvlJc w:val="left"/>
      <w:pPr>
        <w:ind w:left="2261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981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3701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4421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5141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861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6581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7301" w:hanging="360"/>
      </w:pPr>
      <w:rPr>
        <w:rFonts w:ascii="Wingdings" w:hAnsi="Wingdings" w:hint="default"/>
      </w:rPr>
    </w:lvl>
  </w:abstractNum>
  <w:num w:numId="1" w16cid:durableId="92361403">
    <w:abstractNumId w:val="1"/>
  </w:num>
  <w:num w:numId="2" w16cid:durableId="818107346">
    <w:abstractNumId w:val="4"/>
  </w:num>
  <w:num w:numId="3" w16cid:durableId="813303443">
    <w:abstractNumId w:val="0"/>
  </w:num>
  <w:num w:numId="4" w16cid:durableId="977956363">
    <w:abstractNumId w:val="2"/>
  </w:num>
  <w:num w:numId="5" w16cid:durableId="570309077">
    <w:abstractNumId w:val="5"/>
  </w:num>
  <w:num w:numId="6" w16cid:durableId="5598259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554C"/>
    <w:rsid w:val="00000C63"/>
    <w:rsid w:val="00020B46"/>
    <w:rsid w:val="0002333C"/>
    <w:rsid w:val="000363AD"/>
    <w:rsid w:val="000401E2"/>
    <w:rsid w:val="00075874"/>
    <w:rsid w:val="000B0FA8"/>
    <w:rsid w:val="000C6BD3"/>
    <w:rsid w:val="000D08AA"/>
    <w:rsid w:val="000D29A9"/>
    <w:rsid w:val="0012544E"/>
    <w:rsid w:val="00130CDF"/>
    <w:rsid w:val="001405E2"/>
    <w:rsid w:val="00175CAD"/>
    <w:rsid w:val="0017699B"/>
    <w:rsid w:val="001C3428"/>
    <w:rsid w:val="001C5D78"/>
    <w:rsid w:val="001F4354"/>
    <w:rsid w:val="002215EC"/>
    <w:rsid w:val="00242763"/>
    <w:rsid w:val="002677AD"/>
    <w:rsid w:val="002B6B99"/>
    <w:rsid w:val="002C4B09"/>
    <w:rsid w:val="002D242E"/>
    <w:rsid w:val="002D6B74"/>
    <w:rsid w:val="002E3E82"/>
    <w:rsid w:val="002F205D"/>
    <w:rsid w:val="00366846"/>
    <w:rsid w:val="003750C1"/>
    <w:rsid w:val="003D1B5D"/>
    <w:rsid w:val="003E1E6B"/>
    <w:rsid w:val="00405DF3"/>
    <w:rsid w:val="00443C5B"/>
    <w:rsid w:val="00446058"/>
    <w:rsid w:val="00470BF6"/>
    <w:rsid w:val="00473E95"/>
    <w:rsid w:val="00477050"/>
    <w:rsid w:val="00491675"/>
    <w:rsid w:val="00491E69"/>
    <w:rsid w:val="0049226A"/>
    <w:rsid w:val="004A5C38"/>
    <w:rsid w:val="004B13B8"/>
    <w:rsid w:val="004B3A58"/>
    <w:rsid w:val="004B52A9"/>
    <w:rsid w:val="004B538E"/>
    <w:rsid w:val="004B6AB1"/>
    <w:rsid w:val="004C669B"/>
    <w:rsid w:val="00516CF2"/>
    <w:rsid w:val="0052171A"/>
    <w:rsid w:val="005235A5"/>
    <w:rsid w:val="00531B33"/>
    <w:rsid w:val="00575D28"/>
    <w:rsid w:val="00576794"/>
    <w:rsid w:val="005A76F2"/>
    <w:rsid w:val="005C21E6"/>
    <w:rsid w:val="006071C4"/>
    <w:rsid w:val="006079BA"/>
    <w:rsid w:val="00631E5D"/>
    <w:rsid w:val="00640B77"/>
    <w:rsid w:val="0065384E"/>
    <w:rsid w:val="00671D9B"/>
    <w:rsid w:val="0068289E"/>
    <w:rsid w:val="0068293B"/>
    <w:rsid w:val="00690848"/>
    <w:rsid w:val="006B0744"/>
    <w:rsid w:val="006C2A62"/>
    <w:rsid w:val="0071794F"/>
    <w:rsid w:val="00720EA2"/>
    <w:rsid w:val="00750128"/>
    <w:rsid w:val="00757FC2"/>
    <w:rsid w:val="00765A30"/>
    <w:rsid w:val="0079787A"/>
    <w:rsid w:val="007E29CA"/>
    <w:rsid w:val="007E6C29"/>
    <w:rsid w:val="00850CE1"/>
    <w:rsid w:val="0086165A"/>
    <w:rsid w:val="008B15EE"/>
    <w:rsid w:val="008B49C0"/>
    <w:rsid w:val="0092332C"/>
    <w:rsid w:val="00926022"/>
    <w:rsid w:val="0093532E"/>
    <w:rsid w:val="0096512D"/>
    <w:rsid w:val="00965CCD"/>
    <w:rsid w:val="00975CD0"/>
    <w:rsid w:val="009B5DAF"/>
    <w:rsid w:val="009D0FC8"/>
    <w:rsid w:val="009D3C77"/>
    <w:rsid w:val="00A032B4"/>
    <w:rsid w:val="00A237A0"/>
    <w:rsid w:val="00A32103"/>
    <w:rsid w:val="00A41A33"/>
    <w:rsid w:val="00A45127"/>
    <w:rsid w:val="00A534EF"/>
    <w:rsid w:val="00A64A5A"/>
    <w:rsid w:val="00A85531"/>
    <w:rsid w:val="00A9798E"/>
    <w:rsid w:val="00AD560C"/>
    <w:rsid w:val="00AD6797"/>
    <w:rsid w:val="00B1509B"/>
    <w:rsid w:val="00B15EB6"/>
    <w:rsid w:val="00B57508"/>
    <w:rsid w:val="00B57DEE"/>
    <w:rsid w:val="00B65484"/>
    <w:rsid w:val="00B72CA1"/>
    <w:rsid w:val="00B878D9"/>
    <w:rsid w:val="00BF1E22"/>
    <w:rsid w:val="00C03136"/>
    <w:rsid w:val="00C53B9C"/>
    <w:rsid w:val="00C72727"/>
    <w:rsid w:val="00C80B39"/>
    <w:rsid w:val="00CA7683"/>
    <w:rsid w:val="00D134F9"/>
    <w:rsid w:val="00D413E3"/>
    <w:rsid w:val="00D4554C"/>
    <w:rsid w:val="00D55096"/>
    <w:rsid w:val="00D84333"/>
    <w:rsid w:val="00DF2649"/>
    <w:rsid w:val="00DF2A68"/>
    <w:rsid w:val="00E24690"/>
    <w:rsid w:val="00E46C23"/>
    <w:rsid w:val="00E5654B"/>
    <w:rsid w:val="00E60190"/>
    <w:rsid w:val="00E6755A"/>
    <w:rsid w:val="00E75582"/>
    <w:rsid w:val="00E803A6"/>
    <w:rsid w:val="00E83B04"/>
    <w:rsid w:val="00EA65CC"/>
    <w:rsid w:val="00EC39E3"/>
    <w:rsid w:val="00F218FB"/>
    <w:rsid w:val="00F314F7"/>
    <w:rsid w:val="00F67BB5"/>
    <w:rsid w:val="00F8646F"/>
    <w:rsid w:val="00F868F1"/>
    <w:rsid w:val="00FB4BD8"/>
    <w:rsid w:val="00FF2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58DA0E79"/>
  <w15:docId w15:val="{5290E7E9-DA21-4586-B366-4083DF9870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0"/>
    <w:qFormat/>
    <w:pPr>
      <w:spacing w:before="104"/>
      <w:ind w:left="3180" w:right="3195"/>
      <w:jc w:val="center"/>
    </w:pPr>
    <w:rPr>
      <w:sz w:val="32"/>
      <w:szCs w:val="32"/>
    </w:rPr>
  </w:style>
  <w:style w:type="paragraph" w:styleId="Prrafodelista">
    <w:name w:val="List Paragraph"/>
    <w:basedOn w:val="Normal"/>
    <w:uiPriority w:val="1"/>
    <w:qFormat/>
    <w:pPr>
      <w:ind w:left="821" w:right="108" w:hanging="36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965CCD"/>
    <w:pPr>
      <w:tabs>
        <w:tab w:val="center" w:pos="4513"/>
        <w:tab w:val="right" w:pos="9026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5CCD"/>
    <w:rPr>
      <w:rFonts w:ascii="Calibri" w:eastAsia="Calibri" w:hAnsi="Calibri" w:cs="Calibri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965CCD"/>
    <w:pPr>
      <w:tabs>
        <w:tab w:val="center" w:pos="4513"/>
        <w:tab w:val="right" w:pos="9026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5CCD"/>
    <w:rPr>
      <w:rFonts w:ascii="Calibri" w:eastAsia="Calibri" w:hAnsi="Calibri" w:cs="Calibri"/>
      <w:lang w:val="es-ES"/>
    </w:rPr>
  </w:style>
  <w:style w:type="table" w:styleId="Tablaconcuadrcula">
    <w:name w:val="Table Grid"/>
    <w:basedOn w:val="Tablanormal"/>
    <w:uiPriority w:val="39"/>
    <w:rsid w:val="00EC39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43263E-C54C-4654-A8E7-C055DA3AC8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1303</Words>
  <Characters>7167</Characters>
  <Application>Microsoft Office Word</Application>
  <DocSecurity>0</DocSecurity>
  <Lines>59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Dayana</dc:creator>
  <cp:lastModifiedBy>Dayana Garcia</cp:lastModifiedBy>
  <cp:revision>8</cp:revision>
  <dcterms:created xsi:type="dcterms:W3CDTF">2024-09-10T15:25:00Z</dcterms:created>
  <dcterms:modified xsi:type="dcterms:W3CDTF">2025-01-14T19:02:00Z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2021-07-27T00:00:00Z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2022-01-31T00:00:00Z</vt:filetime>
  </property>
</Properties>
</file>